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901CE" w14:textId="77777777" w:rsidR="00CC6815" w:rsidRPr="008A0765" w:rsidRDefault="00CC6815" w:rsidP="00607CFF">
      <w:pPr>
        <w:jc w:val="right"/>
        <w:rPr>
          <w:sz w:val="108"/>
          <w:szCs w:val="108"/>
        </w:rPr>
      </w:pPr>
    </w:p>
    <w:p w14:paraId="0D46EDBE" w14:textId="77777777" w:rsidR="00CC6815" w:rsidRPr="008A0765" w:rsidRDefault="00CC6815" w:rsidP="00E77D35">
      <w:pPr>
        <w:jc w:val="center"/>
        <w:rPr>
          <w:sz w:val="108"/>
          <w:szCs w:val="108"/>
        </w:rPr>
      </w:pPr>
    </w:p>
    <w:p w14:paraId="751B4473" w14:textId="77777777" w:rsidR="00CC6815" w:rsidRPr="008A0765" w:rsidRDefault="00CC6815" w:rsidP="00E77D35">
      <w:pPr>
        <w:jc w:val="center"/>
        <w:rPr>
          <w:sz w:val="108"/>
          <w:szCs w:val="108"/>
        </w:rPr>
      </w:pPr>
    </w:p>
    <w:p w14:paraId="321DD2FC" w14:textId="77777777" w:rsidR="00CC6815" w:rsidRPr="00B12E97" w:rsidRDefault="00CC6815" w:rsidP="00017A56">
      <w:pPr>
        <w:spacing w:after="0" w:line="240" w:lineRule="auto"/>
        <w:jc w:val="center"/>
        <w:rPr>
          <w:b/>
          <w:sz w:val="102"/>
          <w:szCs w:val="102"/>
        </w:rPr>
      </w:pPr>
      <w:r w:rsidRPr="00B12E97">
        <w:rPr>
          <w:b/>
          <w:sz w:val="102"/>
          <w:szCs w:val="102"/>
        </w:rPr>
        <w:t>RICHTLINIEN</w:t>
      </w:r>
    </w:p>
    <w:p w14:paraId="3D33D3E8" w14:textId="77777777" w:rsidR="00CC6815" w:rsidRPr="00B12E97" w:rsidRDefault="00CC6815" w:rsidP="00017A56">
      <w:pPr>
        <w:spacing w:after="0" w:line="240" w:lineRule="auto"/>
        <w:jc w:val="center"/>
        <w:rPr>
          <w:b/>
          <w:sz w:val="102"/>
          <w:szCs w:val="102"/>
        </w:rPr>
      </w:pPr>
      <w:r w:rsidRPr="00B12E97">
        <w:rPr>
          <w:b/>
          <w:sz w:val="102"/>
          <w:szCs w:val="102"/>
        </w:rPr>
        <w:t>METALLBAUTECHNIK</w:t>
      </w:r>
    </w:p>
    <w:p w14:paraId="08553444" w14:textId="77777777" w:rsidR="00CC6815" w:rsidRPr="008A0765" w:rsidRDefault="00CC6815" w:rsidP="00E77D35">
      <w:pPr>
        <w:jc w:val="center"/>
        <w:rPr>
          <w:sz w:val="108"/>
          <w:szCs w:val="108"/>
        </w:rPr>
      </w:pPr>
    </w:p>
    <w:p w14:paraId="47C2C508" w14:textId="77777777" w:rsidR="00CC6815" w:rsidRPr="00965C4E" w:rsidRDefault="00CC6815" w:rsidP="00233FBA">
      <w:pPr>
        <w:jc w:val="center"/>
        <w:rPr>
          <w:sz w:val="18"/>
        </w:rPr>
        <w:sectPr w:rsidR="00CC6815" w:rsidRPr="00965C4E" w:rsidSect="00DC53A5">
          <w:pgSz w:w="11906" w:h="16838" w:code="9"/>
          <w:pgMar w:top="1030" w:right="1418" w:bottom="1134" w:left="1418" w:header="709" w:footer="709" w:gutter="0"/>
          <w:cols w:space="708"/>
          <w:docGrid w:linePitch="360"/>
        </w:sectPr>
      </w:pPr>
      <w:r w:rsidRPr="00965C4E">
        <w:rPr>
          <w:sz w:val="56"/>
          <w:szCs w:val="90"/>
        </w:rPr>
        <w:t xml:space="preserve">Stand: </w:t>
      </w:r>
      <w:r w:rsidR="00C12F9E" w:rsidRPr="00965C4E">
        <w:rPr>
          <w:sz w:val="56"/>
          <w:szCs w:val="90"/>
        </w:rPr>
        <w:t>Februar 2021</w:t>
      </w:r>
    </w:p>
    <w:p w14:paraId="160DA3D1" w14:textId="77777777" w:rsidR="00DA5B96" w:rsidRPr="002304D6" w:rsidRDefault="00CC6815" w:rsidP="00DA5B96">
      <w:pPr>
        <w:shd w:val="clear" w:color="auto" w:fill="FFFFFF"/>
        <w:spacing w:after="0" w:line="360" w:lineRule="auto"/>
        <w:rPr>
          <w:sz w:val="24"/>
          <w:szCs w:val="24"/>
          <w:u w:val="single"/>
        </w:rPr>
      </w:pPr>
      <w:r w:rsidRPr="008A0765">
        <w:br w:type="page"/>
      </w:r>
      <w:r w:rsidR="00DA5B96" w:rsidRPr="002304D6">
        <w:rPr>
          <w:sz w:val="24"/>
          <w:szCs w:val="24"/>
          <w:u w:val="single"/>
        </w:rPr>
        <w:lastRenderedPageBreak/>
        <w:t xml:space="preserve">Nachverfolgung der Versionen </w:t>
      </w:r>
    </w:p>
    <w:tbl>
      <w:tblPr>
        <w:tblStyle w:val="Gitternetztabelle4Akzent5"/>
        <w:tblW w:w="9173" w:type="dxa"/>
        <w:tblLook w:val="04A0" w:firstRow="1" w:lastRow="0" w:firstColumn="1" w:lastColumn="0" w:noHBand="0" w:noVBand="1"/>
      </w:tblPr>
      <w:tblGrid>
        <w:gridCol w:w="3014"/>
        <w:gridCol w:w="3021"/>
        <w:gridCol w:w="3138"/>
      </w:tblGrid>
      <w:tr w:rsidR="00DA5B96" w:rsidRPr="00757900" w14:paraId="342E1585" w14:textId="77777777" w:rsidTr="00684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dxa"/>
          </w:tcPr>
          <w:p w14:paraId="24524F96" w14:textId="77777777" w:rsidR="00DA5B96" w:rsidRPr="00DA5B96" w:rsidRDefault="00DA5B96" w:rsidP="009A5A3D">
            <w:pPr>
              <w:spacing w:after="0" w:line="360" w:lineRule="auto"/>
            </w:pPr>
            <w:r w:rsidRPr="00DA5B96">
              <w:rPr>
                <w:b w:val="0"/>
              </w:rPr>
              <w:t>Version</w:t>
            </w:r>
          </w:p>
        </w:tc>
        <w:tc>
          <w:tcPr>
            <w:tcW w:w="3021" w:type="dxa"/>
          </w:tcPr>
          <w:p w14:paraId="04C3EBFC" w14:textId="77777777" w:rsidR="00DA5B96" w:rsidRPr="00DA5B96" w:rsidRDefault="00DA5B96" w:rsidP="009A5A3D">
            <w:pPr>
              <w:spacing w:after="0" w:line="360" w:lineRule="auto"/>
              <w:cnfStyle w:val="100000000000" w:firstRow="1" w:lastRow="0" w:firstColumn="0" w:lastColumn="0" w:oddVBand="0" w:evenVBand="0" w:oddHBand="0" w:evenHBand="0" w:firstRowFirstColumn="0" w:firstRowLastColumn="0" w:lastRowFirstColumn="0" w:lastRowLastColumn="0"/>
            </w:pPr>
            <w:r w:rsidRPr="00DA5B96">
              <w:rPr>
                <w:b w:val="0"/>
              </w:rPr>
              <w:t xml:space="preserve">Änderung </w:t>
            </w:r>
          </w:p>
        </w:tc>
        <w:tc>
          <w:tcPr>
            <w:tcW w:w="3138" w:type="dxa"/>
          </w:tcPr>
          <w:p w14:paraId="6B40E8C1" w14:textId="77777777" w:rsidR="00DA5B96" w:rsidRPr="00DA5B96" w:rsidRDefault="00DA5B96" w:rsidP="009A5A3D">
            <w:pPr>
              <w:spacing w:after="0" w:line="360" w:lineRule="auto"/>
              <w:cnfStyle w:val="100000000000" w:firstRow="1" w:lastRow="0" w:firstColumn="0" w:lastColumn="0" w:oddVBand="0" w:evenVBand="0" w:oddHBand="0" w:evenHBand="0" w:firstRowFirstColumn="0" w:firstRowLastColumn="0" w:lastRowFirstColumn="0" w:lastRowLastColumn="0"/>
            </w:pPr>
            <w:r w:rsidRPr="00DA5B96">
              <w:rPr>
                <w:b w:val="0"/>
              </w:rPr>
              <w:t>Anmerkung</w:t>
            </w:r>
          </w:p>
        </w:tc>
      </w:tr>
      <w:tr w:rsidR="00DA5B96" w:rsidRPr="00DA5B96" w14:paraId="5CE2DE90" w14:textId="77777777" w:rsidTr="00684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dxa"/>
            <w:shd w:val="clear" w:color="auto" w:fill="DEEAF6" w:themeFill="accent1" w:themeFillTint="33"/>
          </w:tcPr>
          <w:p w14:paraId="66FC6E40" w14:textId="77777777" w:rsidR="00DA5B96" w:rsidRPr="00DA5B96" w:rsidRDefault="00DA5B96" w:rsidP="00DA5B96">
            <w:pPr>
              <w:spacing w:after="0" w:line="360" w:lineRule="auto"/>
            </w:pPr>
            <w:r>
              <w:t>Dezember 2017</w:t>
            </w:r>
          </w:p>
        </w:tc>
        <w:tc>
          <w:tcPr>
            <w:tcW w:w="3021" w:type="dxa"/>
            <w:shd w:val="clear" w:color="auto" w:fill="DEEAF6" w:themeFill="accent1" w:themeFillTint="33"/>
          </w:tcPr>
          <w:p w14:paraId="7D1E6C68" w14:textId="77777777" w:rsidR="00DA5B96" w:rsidRPr="00DA5B96" w:rsidRDefault="00DA5B96" w:rsidP="00DA5B96">
            <w:pPr>
              <w:spacing w:after="0" w:line="360" w:lineRule="auto"/>
              <w:cnfStyle w:val="000000100000" w:firstRow="0" w:lastRow="0" w:firstColumn="0" w:lastColumn="0" w:oddVBand="0" w:evenVBand="0" w:oddHBand="1" w:evenHBand="0" w:firstRowFirstColumn="0" w:firstRowLastColumn="0" w:lastRowFirstColumn="0" w:lastRowLastColumn="0"/>
            </w:pPr>
            <w:r w:rsidRPr="00DA5B96">
              <w:t>2.5.1.1</w:t>
            </w:r>
          </w:p>
          <w:p w14:paraId="1331C5D9" w14:textId="77777777" w:rsidR="00DA5B96" w:rsidRPr="00DA5B96" w:rsidRDefault="00DA5B96" w:rsidP="00DA5B96">
            <w:pPr>
              <w:spacing w:after="0" w:line="360" w:lineRule="auto"/>
              <w:cnfStyle w:val="000000100000" w:firstRow="0" w:lastRow="0" w:firstColumn="0" w:lastColumn="0" w:oddVBand="0" w:evenVBand="0" w:oddHBand="1" w:evenHBand="0" w:firstRowFirstColumn="0" w:firstRowLastColumn="0" w:lastRowFirstColumn="0" w:lastRowLastColumn="0"/>
            </w:pPr>
            <w:r w:rsidRPr="00DA5B96">
              <w:t>2.8.8</w:t>
            </w:r>
          </w:p>
        </w:tc>
        <w:tc>
          <w:tcPr>
            <w:tcW w:w="3138" w:type="dxa"/>
            <w:shd w:val="clear" w:color="auto" w:fill="DEEAF6" w:themeFill="accent1" w:themeFillTint="33"/>
          </w:tcPr>
          <w:p w14:paraId="777FD73E" w14:textId="77777777" w:rsidR="00DA5B96" w:rsidRPr="00DA5B96" w:rsidRDefault="00DA5B96" w:rsidP="00DA5B96">
            <w:pPr>
              <w:spacing w:after="0" w:line="360" w:lineRule="auto"/>
              <w:cnfStyle w:val="000000100000" w:firstRow="0" w:lastRow="0" w:firstColumn="0" w:lastColumn="0" w:oddVBand="0" w:evenVBand="0" w:oddHBand="1" w:evenHBand="0" w:firstRowFirstColumn="0" w:firstRowLastColumn="0" w:lastRowFirstColumn="0" w:lastRowLastColumn="0"/>
            </w:pPr>
            <w:r w:rsidRPr="00DA5B96">
              <w:t>letzter Satz aktualisiert</w:t>
            </w:r>
          </w:p>
          <w:p w14:paraId="7E715550" w14:textId="77777777" w:rsidR="00DA5B96" w:rsidRPr="00DA5B96" w:rsidRDefault="00AB1D4F" w:rsidP="00AB1D4F">
            <w:pPr>
              <w:spacing w:after="0" w:line="360" w:lineRule="auto"/>
              <w:cnfStyle w:val="000000100000" w:firstRow="0" w:lastRow="0" w:firstColumn="0" w:lastColumn="0" w:oddVBand="0" w:evenVBand="0" w:oddHBand="1" w:evenHBand="0" w:firstRowFirstColumn="0" w:firstRowLastColumn="0" w:lastRowFirstColumn="0" w:lastRowLastColumn="0"/>
            </w:pPr>
            <w:r w:rsidRPr="00DA5B96">
              <w:t>letzter Satz aktualisiert</w:t>
            </w:r>
          </w:p>
        </w:tc>
      </w:tr>
      <w:tr w:rsidR="00DA5B96" w:rsidRPr="00DA5B96" w14:paraId="750F8CF3" w14:textId="77777777" w:rsidTr="006842A5">
        <w:tc>
          <w:tcPr>
            <w:cnfStyle w:val="001000000000" w:firstRow="0" w:lastRow="0" w:firstColumn="1" w:lastColumn="0" w:oddVBand="0" w:evenVBand="0" w:oddHBand="0" w:evenHBand="0" w:firstRowFirstColumn="0" w:firstRowLastColumn="0" w:lastRowFirstColumn="0" w:lastRowLastColumn="0"/>
            <w:tcW w:w="3014" w:type="dxa"/>
            <w:shd w:val="clear" w:color="auto" w:fill="auto"/>
          </w:tcPr>
          <w:p w14:paraId="068127F0" w14:textId="77777777" w:rsidR="00DA5B96" w:rsidRDefault="00233FBA" w:rsidP="00DA5B96">
            <w:pPr>
              <w:spacing w:after="0" w:line="360" w:lineRule="auto"/>
            </w:pPr>
            <w:r>
              <w:t>April 2018</w:t>
            </w:r>
          </w:p>
        </w:tc>
        <w:tc>
          <w:tcPr>
            <w:tcW w:w="3021" w:type="dxa"/>
            <w:shd w:val="clear" w:color="auto" w:fill="auto"/>
          </w:tcPr>
          <w:p w14:paraId="23E5CBB3" w14:textId="77777777" w:rsidR="00DA5B96" w:rsidRPr="00DA5B96" w:rsidRDefault="00233FBA" w:rsidP="00DA5B96">
            <w:pPr>
              <w:spacing w:after="0" w:line="360" w:lineRule="auto"/>
              <w:cnfStyle w:val="000000000000" w:firstRow="0" w:lastRow="0" w:firstColumn="0" w:lastColumn="0" w:oddVBand="0" w:evenVBand="0" w:oddHBand="0" w:evenHBand="0" w:firstRowFirstColumn="0" w:firstRowLastColumn="0" w:lastRowFirstColumn="0" w:lastRowLastColumn="0"/>
            </w:pPr>
            <w:r w:rsidRPr="00233FBA">
              <w:t>2.5.1.2</w:t>
            </w:r>
          </w:p>
        </w:tc>
        <w:tc>
          <w:tcPr>
            <w:tcW w:w="3138" w:type="dxa"/>
            <w:shd w:val="clear" w:color="auto" w:fill="auto"/>
          </w:tcPr>
          <w:p w14:paraId="41C45DA1" w14:textId="77777777" w:rsidR="00233FBA" w:rsidRDefault="00233FBA" w:rsidP="00DA5B96">
            <w:pPr>
              <w:spacing w:after="0" w:line="360" w:lineRule="auto"/>
              <w:cnfStyle w:val="000000000000" w:firstRow="0" w:lastRow="0" w:firstColumn="0" w:lastColumn="0" w:oddVBand="0" w:evenVBand="0" w:oddHBand="0" w:evenHBand="0" w:firstRowFirstColumn="0" w:firstRowLastColumn="0" w:lastRowFirstColumn="0" w:lastRowLastColumn="0"/>
            </w:pPr>
            <w:r w:rsidRPr="00233FBA">
              <w:t xml:space="preserve">Norm EN ISO 12206-1 auf </w:t>
            </w:r>
          </w:p>
          <w:p w14:paraId="2548CDE5" w14:textId="77777777" w:rsidR="00DA5B96" w:rsidRPr="00DA5B96" w:rsidRDefault="00233FBA" w:rsidP="00DA5B96">
            <w:pPr>
              <w:spacing w:after="0" w:line="360" w:lineRule="auto"/>
              <w:cnfStyle w:val="000000000000" w:firstRow="0" w:lastRow="0" w:firstColumn="0" w:lastColumn="0" w:oddVBand="0" w:evenVBand="0" w:oddHBand="0" w:evenHBand="0" w:firstRowFirstColumn="0" w:firstRowLastColumn="0" w:lastRowFirstColumn="0" w:lastRowLastColumn="0"/>
            </w:pPr>
            <w:r w:rsidRPr="00233FBA">
              <w:t>EN 12206-1</w:t>
            </w:r>
            <w:r>
              <w:t xml:space="preserve"> geändert</w:t>
            </w:r>
          </w:p>
        </w:tc>
      </w:tr>
      <w:tr w:rsidR="006842A5" w:rsidRPr="006842A5" w14:paraId="7E6AFCB5" w14:textId="77777777" w:rsidTr="00684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dxa"/>
            <w:shd w:val="clear" w:color="auto" w:fill="DEEAF6" w:themeFill="accent1" w:themeFillTint="33"/>
          </w:tcPr>
          <w:p w14:paraId="709F4068" w14:textId="77777777" w:rsidR="00B44EFD" w:rsidRPr="006842A5" w:rsidRDefault="00B44EFD" w:rsidP="00DA5B96">
            <w:pPr>
              <w:spacing w:after="0" w:line="360" w:lineRule="auto"/>
            </w:pPr>
            <w:r w:rsidRPr="006842A5">
              <w:t>Februar 2021</w:t>
            </w:r>
          </w:p>
        </w:tc>
        <w:tc>
          <w:tcPr>
            <w:tcW w:w="3021" w:type="dxa"/>
            <w:shd w:val="clear" w:color="auto" w:fill="DEEAF6" w:themeFill="accent1" w:themeFillTint="33"/>
          </w:tcPr>
          <w:p w14:paraId="2876D8FC" w14:textId="77777777" w:rsidR="00B77858" w:rsidRPr="006842A5" w:rsidRDefault="00B77858" w:rsidP="00DA5B96">
            <w:pPr>
              <w:spacing w:after="0" w:line="360" w:lineRule="auto"/>
              <w:cnfStyle w:val="000000100000" w:firstRow="0" w:lastRow="0" w:firstColumn="0" w:lastColumn="0" w:oddVBand="0" w:evenVBand="0" w:oddHBand="1" w:evenHBand="0" w:firstRowFirstColumn="0" w:firstRowLastColumn="0" w:lastRowFirstColumn="0" w:lastRowLastColumn="0"/>
            </w:pPr>
            <w:r w:rsidRPr="006842A5">
              <w:t>Allgemein</w:t>
            </w:r>
          </w:p>
          <w:p w14:paraId="726EF11E" w14:textId="77777777" w:rsidR="00B77858" w:rsidRPr="006842A5" w:rsidRDefault="00B77858" w:rsidP="00DA5B96">
            <w:pPr>
              <w:spacing w:after="0" w:line="360" w:lineRule="auto"/>
              <w:cnfStyle w:val="000000100000" w:firstRow="0" w:lastRow="0" w:firstColumn="0" w:lastColumn="0" w:oddVBand="0" w:evenVBand="0" w:oddHBand="1" w:evenHBand="0" w:firstRowFirstColumn="0" w:firstRowLastColumn="0" w:lastRowFirstColumn="0" w:lastRowLastColumn="0"/>
            </w:pPr>
            <w:r w:rsidRPr="006842A5">
              <w:t>1.4</w:t>
            </w:r>
          </w:p>
          <w:p w14:paraId="2525073B" w14:textId="77777777" w:rsidR="00B44EFD" w:rsidRPr="006842A5" w:rsidRDefault="00ED4D3B" w:rsidP="00DA5B96">
            <w:pPr>
              <w:spacing w:after="0" w:line="360" w:lineRule="auto"/>
              <w:cnfStyle w:val="000000100000" w:firstRow="0" w:lastRow="0" w:firstColumn="0" w:lastColumn="0" w:oddVBand="0" w:evenVBand="0" w:oddHBand="1" w:evenHBand="0" w:firstRowFirstColumn="0" w:firstRowLastColumn="0" w:lastRowFirstColumn="0" w:lastRowLastColumn="0"/>
            </w:pPr>
            <w:r w:rsidRPr="006842A5">
              <w:t>2.4</w:t>
            </w:r>
            <w:r w:rsidR="00B77858" w:rsidRPr="006842A5">
              <w:t xml:space="preserve"> ff</w:t>
            </w:r>
          </w:p>
          <w:p w14:paraId="18933BAD" w14:textId="77777777" w:rsidR="00ED4D3B" w:rsidRPr="006842A5" w:rsidRDefault="00ED4D3B" w:rsidP="00DA5B96">
            <w:pPr>
              <w:spacing w:after="0" w:line="360" w:lineRule="auto"/>
              <w:cnfStyle w:val="000000100000" w:firstRow="0" w:lastRow="0" w:firstColumn="0" w:lastColumn="0" w:oddVBand="0" w:evenVBand="0" w:oddHBand="1" w:evenHBand="0" w:firstRowFirstColumn="0" w:firstRowLastColumn="0" w:lastRowFirstColumn="0" w:lastRowLastColumn="0"/>
            </w:pPr>
          </w:p>
          <w:p w14:paraId="63651C22" w14:textId="77777777" w:rsidR="00B77858" w:rsidRPr="006842A5" w:rsidRDefault="00B77858" w:rsidP="00DA5B96">
            <w:pPr>
              <w:spacing w:after="0" w:line="360" w:lineRule="auto"/>
              <w:cnfStyle w:val="000000100000" w:firstRow="0" w:lastRow="0" w:firstColumn="0" w:lastColumn="0" w:oddVBand="0" w:evenVBand="0" w:oddHBand="1" w:evenHBand="0" w:firstRowFirstColumn="0" w:firstRowLastColumn="0" w:lastRowFirstColumn="0" w:lastRowLastColumn="0"/>
            </w:pPr>
            <w:r w:rsidRPr="006842A5">
              <w:t>2.4.7</w:t>
            </w:r>
          </w:p>
          <w:p w14:paraId="38F53EB6" w14:textId="77777777" w:rsidR="00B77858" w:rsidRPr="006842A5" w:rsidRDefault="00B77858" w:rsidP="00DA5B96">
            <w:pPr>
              <w:spacing w:after="0" w:line="360" w:lineRule="auto"/>
              <w:cnfStyle w:val="000000100000" w:firstRow="0" w:lastRow="0" w:firstColumn="0" w:lastColumn="0" w:oddVBand="0" w:evenVBand="0" w:oddHBand="1" w:evenHBand="0" w:firstRowFirstColumn="0" w:firstRowLastColumn="0" w:lastRowFirstColumn="0" w:lastRowLastColumn="0"/>
            </w:pPr>
            <w:r w:rsidRPr="006842A5">
              <w:t>2.4.9</w:t>
            </w:r>
          </w:p>
          <w:p w14:paraId="62B76478" w14:textId="3096471B" w:rsidR="00EC1127" w:rsidRDefault="00EC1127" w:rsidP="00DA5B96">
            <w:pPr>
              <w:spacing w:after="0" w:line="360" w:lineRule="auto"/>
              <w:cnfStyle w:val="000000100000" w:firstRow="0" w:lastRow="0" w:firstColumn="0" w:lastColumn="0" w:oddVBand="0" w:evenVBand="0" w:oddHBand="1" w:evenHBand="0" w:firstRowFirstColumn="0" w:firstRowLastColumn="0" w:lastRowFirstColumn="0" w:lastRowLastColumn="0"/>
            </w:pPr>
            <w:r>
              <w:t>2.5.1.1</w:t>
            </w:r>
          </w:p>
          <w:p w14:paraId="33739759" w14:textId="77777777" w:rsidR="00ED4D3B" w:rsidRPr="006842A5" w:rsidRDefault="00B77858" w:rsidP="00DA5B96">
            <w:pPr>
              <w:spacing w:after="0" w:line="360" w:lineRule="auto"/>
              <w:cnfStyle w:val="000000100000" w:firstRow="0" w:lastRow="0" w:firstColumn="0" w:lastColumn="0" w:oddVBand="0" w:evenVBand="0" w:oddHBand="1" w:evenHBand="0" w:firstRowFirstColumn="0" w:firstRowLastColumn="0" w:lastRowFirstColumn="0" w:lastRowLastColumn="0"/>
            </w:pPr>
            <w:r w:rsidRPr="006842A5">
              <w:t>2.6</w:t>
            </w:r>
          </w:p>
          <w:p w14:paraId="7481F2E4" w14:textId="77777777" w:rsidR="00445CE2" w:rsidRPr="006842A5" w:rsidRDefault="00445CE2" w:rsidP="00DA5B96">
            <w:pPr>
              <w:spacing w:after="0" w:line="360" w:lineRule="auto"/>
              <w:cnfStyle w:val="000000100000" w:firstRow="0" w:lastRow="0" w:firstColumn="0" w:lastColumn="0" w:oddVBand="0" w:evenVBand="0" w:oddHBand="1" w:evenHBand="0" w:firstRowFirstColumn="0" w:firstRowLastColumn="0" w:lastRowFirstColumn="0" w:lastRowLastColumn="0"/>
            </w:pPr>
            <w:r w:rsidRPr="006842A5">
              <w:t>2.8</w:t>
            </w:r>
          </w:p>
          <w:p w14:paraId="3850128F" w14:textId="77777777" w:rsidR="00445CE2" w:rsidRPr="006842A5" w:rsidRDefault="00445CE2" w:rsidP="00DA5B96">
            <w:pPr>
              <w:spacing w:after="0" w:line="360" w:lineRule="auto"/>
              <w:cnfStyle w:val="000000100000" w:firstRow="0" w:lastRow="0" w:firstColumn="0" w:lastColumn="0" w:oddVBand="0" w:evenVBand="0" w:oddHBand="1" w:evenHBand="0" w:firstRowFirstColumn="0" w:firstRowLastColumn="0" w:lastRowFirstColumn="0" w:lastRowLastColumn="0"/>
            </w:pPr>
          </w:p>
          <w:p w14:paraId="72E4C9FE" w14:textId="77777777" w:rsidR="00445CE2" w:rsidRPr="006842A5" w:rsidRDefault="00445CE2" w:rsidP="00DA5B96">
            <w:pPr>
              <w:spacing w:after="0" w:line="360" w:lineRule="auto"/>
              <w:cnfStyle w:val="000000100000" w:firstRow="0" w:lastRow="0" w:firstColumn="0" w:lastColumn="0" w:oddVBand="0" w:evenVBand="0" w:oddHBand="1" w:evenHBand="0" w:firstRowFirstColumn="0" w:firstRowLastColumn="0" w:lastRowFirstColumn="0" w:lastRowLastColumn="0"/>
            </w:pPr>
            <w:r w:rsidRPr="006842A5">
              <w:t>2.10</w:t>
            </w:r>
          </w:p>
        </w:tc>
        <w:tc>
          <w:tcPr>
            <w:tcW w:w="3138" w:type="dxa"/>
            <w:shd w:val="clear" w:color="auto" w:fill="DEEAF6" w:themeFill="accent1" w:themeFillTint="33"/>
          </w:tcPr>
          <w:p w14:paraId="4E261181" w14:textId="77777777" w:rsidR="00B77858" w:rsidRPr="006842A5" w:rsidRDefault="00B77858" w:rsidP="00DA5B96">
            <w:pPr>
              <w:spacing w:after="0" w:line="360" w:lineRule="auto"/>
              <w:cnfStyle w:val="000000100000" w:firstRow="0" w:lastRow="0" w:firstColumn="0" w:lastColumn="0" w:oddVBand="0" w:evenVBand="0" w:oddHBand="1" w:evenHBand="0" w:firstRowFirstColumn="0" w:firstRowLastColumn="0" w:lastRowFirstColumn="0" w:lastRowLastColumn="0"/>
            </w:pPr>
            <w:proofErr w:type="spellStart"/>
            <w:r w:rsidRPr="006842A5">
              <w:t>editorielle</w:t>
            </w:r>
            <w:proofErr w:type="spellEnd"/>
            <w:r w:rsidRPr="006842A5">
              <w:t xml:space="preserve"> Änderungen</w:t>
            </w:r>
          </w:p>
          <w:p w14:paraId="257A6200" w14:textId="77777777" w:rsidR="00B77858" w:rsidRPr="006842A5" w:rsidRDefault="00B77858" w:rsidP="00DA5B96">
            <w:pPr>
              <w:spacing w:after="0" w:line="360" w:lineRule="auto"/>
              <w:cnfStyle w:val="000000100000" w:firstRow="0" w:lastRow="0" w:firstColumn="0" w:lastColumn="0" w:oddVBand="0" w:evenVBand="0" w:oddHBand="1" w:evenHBand="0" w:firstRowFirstColumn="0" w:firstRowLastColumn="0" w:lastRowFirstColumn="0" w:lastRowLastColumn="0"/>
            </w:pPr>
            <w:r w:rsidRPr="006842A5">
              <w:t>DIN 18202 ergänzt</w:t>
            </w:r>
          </w:p>
          <w:p w14:paraId="630E4F33" w14:textId="77777777" w:rsidR="00B44EFD" w:rsidRPr="006842A5" w:rsidRDefault="00ED4D3B" w:rsidP="00B77858">
            <w:pPr>
              <w:spacing w:after="0" w:line="360" w:lineRule="auto"/>
              <w:cnfStyle w:val="000000100000" w:firstRow="0" w:lastRow="0" w:firstColumn="0" w:lastColumn="0" w:oddVBand="0" w:evenVBand="0" w:oddHBand="1" w:evenHBand="0" w:firstRowFirstColumn="0" w:firstRowLastColumn="0" w:lastRowFirstColumn="0" w:lastRowLastColumn="0"/>
            </w:pPr>
            <w:r w:rsidRPr="006842A5">
              <w:t xml:space="preserve">Anpassungen </w:t>
            </w:r>
            <w:r w:rsidR="00B77858" w:rsidRPr="006842A5">
              <w:t xml:space="preserve">und Ergänzungen </w:t>
            </w:r>
            <w:r w:rsidRPr="006842A5">
              <w:t xml:space="preserve"> </w:t>
            </w:r>
            <w:r w:rsidR="00445CE2" w:rsidRPr="006842A5">
              <w:t xml:space="preserve">zu </w:t>
            </w:r>
            <w:r w:rsidRPr="006842A5">
              <w:t>ÖNORM B 5320</w:t>
            </w:r>
          </w:p>
          <w:p w14:paraId="37013005" w14:textId="77777777" w:rsidR="00B77858" w:rsidRPr="006842A5" w:rsidRDefault="00B77858" w:rsidP="00B77858">
            <w:pPr>
              <w:spacing w:after="0" w:line="360" w:lineRule="auto"/>
              <w:cnfStyle w:val="000000100000" w:firstRow="0" w:lastRow="0" w:firstColumn="0" w:lastColumn="0" w:oddVBand="0" w:evenVBand="0" w:oddHBand="1" w:evenHBand="0" w:firstRowFirstColumn="0" w:firstRowLastColumn="0" w:lastRowFirstColumn="0" w:lastRowLastColumn="0"/>
            </w:pPr>
            <w:r w:rsidRPr="006842A5">
              <w:t>OIB RL 5 ergänzt</w:t>
            </w:r>
          </w:p>
          <w:p w14:paraId="439BF726" w14:textId="77777777" w:rsidR="00B77858" w:rsidRPr="006842A5" w:rsidRDefault="00B77858" w:rsidP="00B77858">
            <w:pPr>
              <w:spacing w:after="0" w:line="360" w:lineRule="auto"/>
              <w:cnfStyle w:val="000000100000" w:firstRow="0" w:lastRow="0" w:firstColumn="0" w:lastColumn="0" w:oddVBand="0" w:evenVBand="0" w:oddHBand="1" w:evenHBand="0" w:firstRowFirstColumn="0" w:firstRowLastColumn="0" w:lastRowFirstColumn="0" w:lastRowLastColumn="0"/>
            </w:pPr>
            <w:r w:rsidRPr="006842A5">
              <w:t>OIB RL 2 ergänzt</w:t>
            </w:r>
          </w:p>
          <w:p w14:paraId="1032A5C9" w14:textId="2C3F216D" w:rsidR="00EC1127" w:rsidRDefault="00EC1127" w:rsidP="00445CE2">
            <w:pPr>
              <w:spacing w:after="0" w:line="360" w:lineRule="auto"/>
              <w:cnfStyle w:val="000000100000" w:firstRow="0" w:lastRow="0" w:firstColumn="0" w:lastColumn="0" w:oddVBand="0" w:evenVBand="0" w:oddHBand="1" w:evenHBand="0" w:firstRowFirstColumn="0" w:firstRowLastColumn="0" w:lastRowFirstColumn="0" w:lastRowLastColumn="0"/>
            </w:pPr>
            <w:r>
              <w:t>„Eloxal“ hinzugefügt</w:t>
            </w:r>
          </w:p>
          <w:p w14:paraId="516543A5" w14:textId="77777777" w:rsidR="00B77858" w:rsidRPr="006842A5" w:rsidRDefault="00B77858" w:rsidP="00445CE2">
            <w:pPr>
              <w:spacing w:after="0" w:line="360" w:lineRule="auto"/>
              <w:cnfStyle w:val="000000100000" w:firstRow="0" w:lastRow="0" w:firstColumn="0" w:lastColumn="0" w:oddVBand="0" w:evenVBand="0" w:oddHBand="1" w:evenHBand="0" w:firstRowFirstColumn="0" w:firstRowLastColumn="0" w:lastRowFirstColumn="0" w:lastRowLastColumn="0"/>
            </w:pPr>
            <w:r w:rsidRPr="006842A5">
              <w:t>ÖNORM B 3</w:t>
            </w:r>
            <w:r w:rsidR="00445CE2" w:rsidRPr="006842A5">
              <w:t>7</w:t>
            </w:r>
            <w:r w:rsidRPr="006842A5">
              <w:t xml:space="preserve">24 </w:t>
            </w:r>
            <w:r w:rsidR="00445CE2" w:rsidRPr="006842A5">
              <w:t>entfernt</w:t>
            </w:r>
          </w:p>
          <w:p w14:paraId="34E0FECA" w14:textId="77777777" w:rsidR="00445CE2" w:rsidRPr="006842A5" w:rsidRDefault="00445CE2" w:rsidP="00445CE2">
            <w:pPr>
              <w:spacing w:after="0" w:line="360" w:lineRule="auto"/>
              <w:cnfStyle w:val="000000100000" w:firstRow="0" w:lastRow="0" w:firstColumn="0" w:lastColumn="0" w:oddVBand="0" w:evenVBand="0" w:oddHBand="1" w:evenHBand="0" w:firstRowFirstColumn="0" w:firstRowLastColumn="0" w:lastRowFirstColumn="0" w:lastRowLastColumn="0"/>
            </w:pPr>
            <w:r w:rsidRPr="006842A5">
              <w:t>Anpassungen und Ergänzungen  zu ÖNORM B 5320</w:t>
            </w:r>
          </w:p>
          <w:p w14:paraId="369B49CD" w14:textId="77777777" w:rsidR="00445CE2" w:rsidRPr="006842A5" w:rsidRDefault="00445CE2" w:rsidP="00445CE2">
            <w:pPr>
              <w:spacing w:after="0" w:line="360" w:lineRule="auto"/>
              <w:cnfStyle w:val="000000100000" w:firstRow="0" w:lastRow="0" w:firstColumn="0" w:lastColumn="0" w:oddVBand="0" w:evenVBand="0" w:oddHBand="1" w:evenHBand="0" w:firstRowFirstColumn="0" w:firstRowLastColumn="0" w:lastRowFirstColumn="0" w:lastRowLastColumn="0"/>
            </w:pPr>
            <w:r w:rsidRPr="006842A5">
              <w:t>ÖNORM EN 16034 ergänzt</w:t>
            </w:r>
          </w:p>
        </w:tc>
      </w:tr>
    </w:tbl>
    <w:p w14:paraId="517CD27C" w14:textId="771A37E9" w:rsidR="00660893" w:rsidRDefault="00660893" w:rsidP="00994B6C">
      <w:pPr>
        <w:spacing w:after="0" w:line="240" w:lineRule="auto"/>
        <w:jc w:val="center"/>
        <w:sectPr w:rsidR="00660893" w:rsidSect="00413B03">
          <w:footerReference w:type="default" r:id="rId8"/>
          <w:type w:val="continuous"/>
          <w:pgSz w:w="11906" w:h="16838" w:code="9"/>
          <w:pgMar w:top="1030" w:right="1418" w:bottom="1134" w:left="1418" w:header="709" w:footer="399" w:gutter="0"/>
          <w:cols w:space="708"/>
          <w:docGrid w:linePitch="360"/>
        </w:sectPr>
      </w:pPr>
    </w:p>
    <w:p w14:paraId="44BE1B1F" w14:textId="77777777" w:rsidR="00C85619" w:rsidRPr="00644ED5" w:rsidRDefault="00C85619" w:rsidP="00C85619">
      <w:pPr>
        <w:shd w:val="clear" w:color="auto" w:fill="FFFFFF"/>
        <w:spacing w:after="0" w:line="312" w:lineRule="auto"/>
        <w:rPr>
          <w:b/>
          <w:sz w:val="50"/>
          <w:szCs w:val="50"/>
          <w:lang w:eastAsia="de-DE"/>
        </w:rPr>
      </w:pPr>
      <w:r w:rsidRPr="00644ED5">
        <w:rPr>
          <w:b/>
          <w:sz w:val="50"/>
          <w:szCs w:val="50"/>
        </w:rPr>
        <w:lastRenderedPageBreak/>
        <w:t>V</w:t>
      </w:r>
      <w:r>
        <w:rPr>
          <w:b/>
          <w:sz w:val="50"/>
          <w:szCs w:val="50"/>
        </w:rPr>
        <w:t>orwort</w:t>
      </w:r>
    </w:p>
    <w:p w14:paraId="4C233EE4" w14:textId="77777777" w:rsidR="00C85619" w:rsidRPr="00644ED5" w:rsidRDefault="00C85619" w:rsidP="00C85619">
      <w:pPr>
        <w:spacing w:after="0" w:line="288" w:lineRule="auto"/>
        <w:jc w:val="both"/>
        <w:rPr>
          <w:sz w:val="24"/>
          <w:szCs w:val="24"/>
        </w:rPr>
      </w:pPr>
    </w:p>
    <w:p w14:paraId="7F30875E" w14:textId="77777777" w:rsidR="00C85619" w:rsidRDefault="00C85619" w:rsidP="00C85619">
      <w:pPr>
        <w:spacing w:after="0" w:line="288" w:lineRule="auto"/>
        <w:jc w:val="both"/>
        <w:rPr>
          <w:sz w:val="24"/>
          <w:szCs w:val="24"/>
        </w:rPr>
      </w:pPr>
      <w:r w:rsidRPr="00644ED5">
        <w:rPr>
          <w:sz w:val="24"/>
          <w:szCs w:val="24"/>
        </w:rPr>
        <w:t xml:space="preserve">Die vorliegende Broschüre versteht sich als Leitfaden, der den Auftraggebern/Bauherren helfen soll, Ihre Qualitätsanforderungen </w:t>
      </w:r>
      <w:r>
        <w:rPr>
          <w:sz w:val="24"/>
          <w:szCs w:val="24"/>
        </w:rPr>
        <w:t xml:space="preserve">an Metallkonstruktionen </w:t>
      </w:r>
      <w:r w:rsidRPr="00644ED5">
        <w:rPr>
          <w:sz w:val="24"/>
          <w:szCs w:val="24"/>
        </w:rPr>
        <w:t xml:space="preserve">entsprechend zu verankern, um so eine hochqualitative Abwicklung ihrer Projekte zu gewährleisten. </w:t>
      </w:r>
    </w:p>
    <w:p w14:paraId="03C6197D" w14:textId="77777777" w:rsidR="00C85619" w:rsidRPr="00644ED5" w:rsidRDefault="00C85619" w:rsidP="00C85619">
      <w:pPr>
        <w:spacing w:after="0" w:line="288" w:lineRule="auto"/>
        <w:jc w:val="both"/>
        <w:rPr>
          <w:sz w:val="24"/>
          <w:szCs w:val="24"/>
        </w:rPr>
      </w:pPr>
    </w:p>
    <w:p w14:paraId="61CC7918" w14:textId="77777777" w:rsidR="00C85619" w:rsidRPr="00644ED5" w:rsidRDefault="00C85619" w:rsidP="00C85619">
      <w:pPr>
        <w:spacing w:after="0" w:line="288" w:lineRule="auto"/>
        <w:jc w:val="both"/>
        <w:rPr>
          <w:sz w:val="24"/>
          <w:szCs w:val="24"/>
        </w:rPr>
      </w:pPr>
      <w:r w:rsidRPr="00644ED5">
        <w:rPr>
          <w:sz w:val="24"/>
          <w:szCs w:val="24"/>
        </w:rPr>
        <w:t xml:space="preserve">Die </w:t>
      </w:r>
      <w:r>
        <w:rPr>
          <w:sz w:val="24"/>
          <w:szCs w:val="24"/>
        </w:rPr>
        <w:t xml:space="preserve">nachfolgend </w:t>
      </w:r>
      <w:r w:rsidRPr="00644ED5">
        <w:rPr>
          <w:sz w:val="24"/>
          <w:szCs w:val="24"/>
        </w:rPr>
        <w:t xml:space="preserve">angeführten Kriterien </w:t>
      </w:r>
      <w:r>
        <w:rPr>
          <w:sz w:val="24"/>
          <w:szCs w:val="24"/>
        </w:rPr>
        <w:t xml:space="preserve">wurden aus den relevanten Regelwerken zusammengetragen </w:t>
      </w:r>
      <w:r w:rsidRPr="00644ED5">
        <w:rPr>
          <w:sz w:val="24"/>
          <w:szCs w:val="24"/>
        </w:rPr>
        <w:t>und sollen sowohl dem Interesse der Auftraggeber als auch jenem der Bieter gerecht werden.</w:t>
      </w:r>
    </w:p>
    <w:p w14:paraId="7C4E7FC2" w14:textId="77777777" w:rsidR="00C85619" w:rsidRDefault="00C85619" w:rsidP="00C85619">
      <w:pPr>
        <w:spacing w:after="0" w:line="288" w:lineRule="auto"/>
        <w:jc w:val="both"/>
        <w:rPr>
          <w:sz w:val="24"/>
          <w:szCs w:val="24"/>
        </w:rPr>
      </w:pPr>
    </w:p>
    <w:p w14:paraId="6A8820D9" w14:textId="77777777" w:rsidR="00C85619" w:rsidRDefault="00C85619" w:rsidP="00C85619">
      <w:pPr>
        <w:spacing w:after="0" w:line="288" w:lineRule="auto"/>
        <w:jc w:val="both"/>
        <w:rPr>
          <w:sz w:val="24"/>
          <w:szCs w:val="24"/>
        </w:rPr>
      </w:pPr>
      <w:r w:rsidRPr="00644ED5">
        <w:rPr>
          <w:sz w:val="24"/>
          <w:szCs w:val="24"/>
        </w:rPr>
        <w:t xml:space="preserve">In diesem Sinne wurden </w:t>
      </w:r>
      <w:r>
        <w:rPr>
          <w:sz w:val="24"/>
          <w:szCs w:val="24"/>
        </w:rPr>
        <w:t xml:space="preserve">Anforderungen entwickelt, die den Stand der Technik in unterschiedlichen Bereichen (Anforderungen an Werkstoffe, die Konstruktion, die Oberflächen, die Verglasung, der </w:t>
      </w:r>
      <w:proofErr w:type="spellStart"/>
      <w:r>
        <w:rPr>
          <w:sz w:val="24"/>
          <w:szCs w:val="24"/>
        </w:rPr>
        <w:t>hinterlüftete</w:t>
      </w:r>
      <w:proofErr w:type="spellEnd"/>
      <w:r>
        <w:rPr>
          <w:sz w:val="24"/>
          <w:szCs w:val="24"/>
        </w:rPr>
        <w:t xml:space="preserve"> Bekleidungen, die Ausführung und Montage …) darstellen.</w:t>
      </w:r>
    </w:p>
    <w:p w14:paraId="036109EA" w14:textId="77777777" w:rsidR="00C85619" w:rsidRDefault="00C85619" w:rsidP="00C85619">
      <w:pPr>
        <w:spacing w:after="0" w:line="288" w:lineRule="auto"/>
        <w:jc w:val="both"/>
        <w:rPr>
          <w:sz w:val="24"/>
          <w:szCs w:val="24"/>
        </w:rPr>
      </w:pPr>
    </w:p>
    <w:p w14:paraId="212D51C9" w14:textId="77777777" w:rsidR="00077175" w:rsidRDefault="00C85619" w:rsidP="00C85619">
      <w:pPr>
        <w:spacing w:after="0" w:line="288" w:lineRule="auto"/>
        <w:jc w:val="both"/>
        <w:rPr>
          <w:sz w:val="24"/>
          <w:szCs w:val="24"/>
        </w:rPr>
      </w:pPr>
      <w:r>
        <w:rPr>
          <w:sz w:val="24"/>
          <w:szCs w:val="24"/>
        </w:rPr>
        <w:t>Qualitätsanforderungen an ausführende Unternehmen werden im Rahmen der RICHTLINIEN METALLBAUBETRIEB definie</w:t>
      </w:r>
      <w:bookmarkStart w:id="0" w:name="_GoBack"/>
      <w:bookmarkEnd w:id="0"/>
      <w:r>
        <w:rPr>
          <w:sz w:val="24"/>
          <w:szCs w:val="24"/>
        </w:rPr>
        <w:t xml:space="preserve">rt. </w:t>
      </w:r>
    </w:p>
    <w:p w14:paraId="48D0B38E" w14:textId="77777777" w:rsidR="00077175" w:rsidRDefault="00077175" w:rsidP="00C85619">
      <w:pPr>
        <w:spacing w:after="0" w:line="288" w:lineRule="auto"/>
        <w:jc w:val="both"/>
        <w:rPr>
          <w:sz w:val="24"/>
          <w:szCs w:val="24"/>
        </w:rPr>
      </w:pPr>
    </w:p>
    <w:p w14:paraId="3CC60AC2" w14:textId="62A75765" w:rsidR="00C85619" w:rsidRDefault="00077175" w:rsidP="00C85619">
      <w:pPr>
        <w:spacing w:after="0" w:line="288" w:lineRule="auto"/>
        <w:jc w:val="both"/>
        <w:rPr>
          <w:sz w:val="24"/>
          <w:szCs w:val="24"/>
        </w:rPr>
      </w:pPr>
      <w:r w:rsidRPr="00077175">
        <w:rPr>
          <w:sz w:val="24"/>
          <w:szCs w:val="24"/>
        </w:rPr>
        <w:t xml:space="preserve">Weitere Informationen unter </w:t>
      </w:r>
      <w:hyperlink r:id="rId9" w:history="1">
        <w:r w:rsidRPr="00077175">
          <w:rPr>
            <w:rStyle w:val="Hyperlink"/>
            <w:sz w:val="24"/>
            <w:szCs w:val="24"/>
          </w:rPr>
          <w:t>www.amft.at/service/richtlinien-metallbau</w:t>
        </w:r>
      </w:hyperlink>
      <w:r>
        <w:rPr>
          <w:sz w:val="24"/>
          <w:szCs w:val="24"/>
        </w:rPr>
        <w:t xml:space="preserve">. </w:t>
      </w:r>
    </w:p>
    <w:p w14:paraId="14978986" w14:textId="77777777" w:rsidR="00C85619" w:rsidRPr="00644ED5" w:rsidRDefault="00C85619" w:rsidP="00C85619">
      <w:pPr>
        <w:spacing w:after="0" w:line="288" w:lineRule="auto"/>
        <w:jc w:val="both"/>
        <w:rPr>
          <w:sz w:val="24"/>
          <w:szCs w:val="24"/>
        </w:rPr>
      </w:pPr>
    </w:p>
    <w:p w14:paraId="14839361" w14:textId="77777777" w:rsidR="00C85619" w:rsidRPr="00676CBA" w:rsidRDefault="00C85619" w:rsidP="00C85619">
      <w:pPr>
        <w:spacing w:after="0" w:line="240" w:lineRule="auto"/>
        <w:rPr>
          <w:sz w:val="24"/>
          <w:szCs w:val="24"/>
          <w:u w:val="single"/>
        </w:rPr>
      </w:pPr>
      <w:r w:rsidRPr="00676CBA">
        <w:rPr>
          <w:sz w:val="24"/>
          <w:szCs w:val="24"/>
          <w:u w:val="single"/>
        </w:rPr>
        <w:t>Herausgeber:</w:t>
      </w:r>
    </w:p>
    <w:p w14:paraId="16B99E79" w14:textId="77777777" w:rsidR="00C85619" w:rsidRDefault="00C85619" w:rsidP="00C85619">
      <w:pPr>
        <w:spacing w:after="0" w:line="240" w:lineRule="auto"/>
        <w:ind w:left="1418"/>
        <w:rPr>
          <w:b/>
          <w:sz w:val="24"/>
          <w:szCs w:val="24"/>
        </w:rPr>
      </w:pPr>
      <w:r>
        <w:rPr>
          <w:noProof/>
          <w:sz w:val="24"/>
          <w:szCs w:val="24"/>
          <w:lang w:eastAsia="de-AT"/>
        </w:rPr>
        <w:drawing>
          <wp:anchor distT="0" distB="0" distL="114300" distR="114300" simplePos="0" relativeHeight="251659264" behindDoc="0" locked="0" layoutInCell="1" allowOverlap="1" wp14:anchorId="6AA93762" wp14:editId="78BEA8A1">
            <wp:simplePos x="0" y="0"/>
            <wp:positionH relativeFrom="margin">
              <wp:align>left</wp:align>
            </wp:positionH>
            <wp:positionV relativeFrom="paragraph">
              <wp:posOffset>95709</wp:posOffset>
            </wp:positionV>
            <wp:extent cx="606583" cy="1139323"/>
            <wp:effectExtent l="0" t="0" r="3175"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FT_LOGO.jpg"/>
                    <pic:cNvPicPr/>
                  </pic:nvPicPr>
                  <pic:blipFill>
                    <a:blip r:embed="rId10">
                      <a:extLst>
                        <a:ext uri="{28A0092B-C50C-407E-A947-70E740481C1C}">
                          <a14:useLocalDpi xmlns:a14="http://schemas.microsoft.com/office/drawing/2010/main" val="0"/>
                        </a:ext>
                      </a:extLst>
                    </a:blip>
                    <a:stretch>
                      <a:fillRect/>
                    </a:stretch>
                  </pic:blipFill>
                  <pic:spPr>
                    <a:xfrm>
                      <a:off x="0" y="0"/>
                      <a:ext cx="606583" cy="1139323"/>
                    </a:xfrm>
                    <a:prstGeom prst="rect">
                      <a:avLst/>
                    </a:prstGeom>
                  </pic:spPr>
                </pic:pic>
              </a:graphicData>
            </a:graphic>
            <wp14:sizeRelH relativeFrom="page">
              <wp14:pctWidth>0</wp14:pctWidth>
            </wp14:sizeRelH>
            <wp14:sizeRelV relativeFrom="page">
              <wp14:pctHeight>0</wp14:pctHeight>
            </wp14:sizeRelV>
          </wp:anchor>
        </w:drawing>
      </w:r>
      <w:r w:rsidRPr="00644ED5">
        <w:rPr>
          <w:b/>
          <w:sz w:val="24"/>
          <w:szCs w:val="24"/>
        </w:rPr>
        <w:t xml:space="preserve">Arbeitsgemeinschaft der Hersteller der </w:t>
      </w:r>
    </w:p>
    <w:p w14:paraId="6A013E34" w14:textId="77777777" w:rsidR="00C85619" w:rsidRPr="00644ED5" w:rsidRDefault="00C85619" w:rsidP="00C85619">
      <w:pPr>
        <w:spacing w:after="0" w:line="240" w:lineRule="auto"/>
        <w:ind w:left="1418"/>
        <w:rPr>
          <w:b/>
          <w:sz w:val="24"/>
          <w:szCs w:val="24"/>
          <w:lang w:val="de-DE"/>
        </w:rPr>
      </w:pPr>
      <w:r w:rsidRPr="00644ED5">
        <w:rPr>
          <w:b/>
          <w:sz w:val="24"/>
          <w:szCs w:val="24"/>
        </w:rPr>
        <w:t>Metall-Fenster/Türen/Tore/Fassaden (AMFT)</w:t>
      </w:r>
    </w:p>
    <w:p w14:paraId="4CBC3E36" w14:textId="77777777" w:rsidR="00C85619" w:rsidRPr="00644ED5" w:rsidRDefault="00C85619" w:rsidP="00C85619">
      <w:pPr>
        <w:spacing w:after="0" w:line="240" w:lineRule="auto"/>
        <w:ind w:left="1418"/>
        <w:rPr>
          <w:sz w:val="24"/>
          <w:szCs w:val="24"/>
        </w:rPr>
      </w:pPr>
      <w:proofErr w:type="spellStart"/>
      <w:r w:rsidRPr="00644ED5">
        <w:rPr>
          <w:sz w:val="24"/>
          <w:szCs w:val="24"/>
        </w:rPr>
        <w:t>Wiedner</w:t>
      </w:r>
      <w:proofErr w:type="spellEnd"/>
      <w:r w:rsidRPr="00644ED5">
        <w:rPr>
          <w:sz w:val="24"/>
          <w:szCs w:val="24"/>
        </w:rPr>
        <w:t xml:space="preserve"> Hauptstraße 63, 1045 Wien</w:t>
      </w:r>
    </w:p>
    <w:p w14:paraId="6CAB77FA" w14:textId="77777777" w:rsidR="00C85619" w:rsidRPr="00644ED5" w:rsidRDefault="00C85619" w:rsidP="00C85619">
      <w:pPr>
        <w:spacing w:after="0" w:line="240" w:lineRule="auto"/>
        <w:ind w:left="1418"/>
        <w:rPr>
          <w:sz w:val="24"/>
          <w:szCs w:val="24"/>
        </w:rPr>
      </w:pPr>
      <w:r w:rsidRPr="00644ED5">
        <w:rPr>
          <w:sz w:val="24"/>
          <w:szCs w:val="24"/>
        </w:rPr>
        <w:t>Tel.: +43 (0)5 90 900-3412</w:t>
      </w:r>
    </w:p>
    <w:p w14:paraId="0926B446" w14:textId="77777777" w:rsidR="00C85619" w:rsidRPr="00644ED5" w:rsidRDefault="00C85619" w:rsidP="00C85619">
      <w:pPr>
        <w:spacing w:after="0" w:line="240" w:lineRule="auto"/>
        <w:ind w:left="1418"/>
        <w:rPr>
          <w:sz w:val="24"/>
          <w:szCs w:val="24"/>
        </w:rPr>
      </w:pPr>
      <w:r w:rsidRPr="00644ED5">
        <w:rPr>
          <w:sz w:val="24"/>
          <w:szCs w:val="24"/>
        </w:rPr>
        <w:t>Fax: +43 (0)1 505 10 20</w:t>
      </w:r>
    </w:p>
    <w:p w14:paraId="2CDE9E0C" w14:textId="77777777" w:rsidR="00C85619" w:rsidRPr="00644ED5" w:rsidRDefault="00C85619" w:rsidP="00C85619">
      <w:pPr>
        <w:spacing w:after="0" w:line="240" w:lineRule="auto"/>
        <w:ind w:left="1418"/>
        <w:rPr>
          <w:sz w:val="24"/>
          <w:szCs w:val="24"/>
          <w:lang w:val="pt-BR"/>
        </w:rPr>
      </w:pPr>
      <w:r w:rsidRPr="00644ED5">
        <w:rPr>
          <w:sz w:val="24"/>
          <w:szCs w:val="24"/>
          <w:lang w:val="pt-BR"/>
        </w:rPr>
        <w:t xml:space="preserve">E-Mail: </w:t>
      </w:r>
      <w:r w:rsidR="00B3328B">
        <w:rPr>
          <w:rStyle w:val="Hyperlink"/>
          <w:sz w:val="24"/>
          <w:szCs w:val="24"/>
          <w:lang w:val="pt-BR"/>
        </w:rPr>
        <w:fldChar w:fldCharType="begin"/>
      </w:r>
      <w:r w:rsidR="00B3328B">
        <w:rPr>
          <w:rStyle w:val="Hyperlink"/>
          <w:sz w:val="24"/>
          <w:szCs w:val="24"/>
          <w:lang w:val="pt-BR"/>
        </w:rPr>
        <w:instrText xml:space="preserve"> HYPERLINK "mailto:amft@fmti.at" </w:instrText>
      </w:r>
      <w:r w:rsidR="00B3328B">
        <w:rPr>
          <w:rStyle w:val="Hyperlink"/>
          <w:sz w:val="24"/>
          <w:szCs w:val="24"/>
          <w:lang w:val="pt-BR"/>
        </w:rPr>
        <w:fldChar w:fldCharType="separate"/>
      </w:r>
      <w:r w:rsidRPr="00DD1E5F">
        <w:rPr>
          <w:rStyle w:val="Hyperlink"/>
          <w:sz w:val="24"/>
          <w:szCs w:val="24"/>
          <w:lang w:val="pt-BR"/>
        </w:rPr>
        <w:t>amft@fmti.at</w:t>
      </w:r>
      <w:r w:rsidR="00B3328B">
        <w:rPr>
          <w:rStyle w:val="Hyperlink"/>
          <w:sz w:val="24"/>
          <w:szCs w:val="24"/>
          <w:lang w:val="pt-BR"/>
        </w:rPr>
        <w:fldChar w:fldCharType="end"/>
      </w:r>
      <w:r w:rsidRPr="00644ED5">
        <w:rPr>
          <w:sz w:val="24"/>
          <w:szCs w:val="24"/>
          <w:lang w:val="pt-BR"/>
        </w:rPr>
        <w:t xml:space="preserve"> </w:t>
      </w:r>
    </w:p>
    <w:p w14:paraId="73620A2C" w14:textId="77777777" w:rsidR="00C85619" w:rsidRPr="00644ED5" w:rsidRDefault="00C85619" w:rsidP="00C85619">
      <w:pPr>
        <w:spacing w:after="0" w:line="240" w:lineRule="auto"/>
        <w:ind w:left="1418"/>
        <w:rPr>
          <w:sz w:val="24"/>
          <w:szCs w:val="24"/>
          <w:lang w:val="pt-BR"/>
        </w:rPr>
      </w:pPr>
      <w:r w:rsidRPr="00644ED5">
        <w:rPr>
          <w:sz w:val="24"/>
          <w:szCs w:val="24"/>
          <w:lang w:val="pt-BR"/>
        </w:rPr>
        <w:t xml:space="preserve">Homepage: </w:t>
      </w:r>
      <w:r w:rsidR="00B3328B">
        <w:rPr>
          <w:rStyle w:val="Hyperlink"/>
          <w:sz w:val="24"/>
          <w:szCs w:val="24"/>
          <w:lang w:val="pt-BR"/>
        </w:rPr>
        <w:fldChar w:fldCharType="begin"/>
      </w:r>
      <w:r w:rsidR="00B3328B">
        <w:rPr>
          <w:rStyle w:val="Hyperlink"/>
          <w:sz w:val="24"/>
          <w:szCs w:val="24"/>
          <w:lang w:val="pt-BR"/>
        </w:rPr>
        <w:instrText xml:space="preserve"> HYPERLINK "http://www.amft.at" </w:instrText>
      </w:r>
      <w:r w:rsidR="00B3328B">
        <w:rPr>
          <w:rStyle w:val="Hyperlink"/>
          <w:sz w:val="24"/>
          <w:szCs w:val="24"/>
          <w:lang w:val="pt-BR"/>
        </w:rPr>
        <w:fldChar w:fldCharType="separate"/>
      </w:r>
      <w:r w:rsidRPr="002C08CF">
        <w:rPr>
          <w:rStyle w:val="Hyperlink"/>
          <w:sz w:val="24"/>
          <w:szCs w:val="24"/>
          <w:lang w:val="pt-BR"/>
        </w:rPr>
        <w:t>www.amft.at</w:t>
      </w:r>
      <w:r w:rsidR="00B3328B">
        <w:rPr>
          <w:rStyle w:val="Hyperlink"/>
          <w:sz w:val="24"/>
          <w:szCs w:val="24"/>
          <w:lang w:val="pt-BR"/>
        </w:rPr>
        <w:fldChar w:fldCharType="end"/>
      </w:r>
      <w:r>
        <w:rPr>
          <w:sz w:val="24"/>
          <w:szCs w:val="24"/>
          <w:lang w:val="pt-BR"/>
        </w:rPr>
        <w:t xml:space="preserve"> </w:t>
      </w:r>
    </w:p>
    <w:p w14:paraId="132D35B2" w14:textId="77777777" w:rsidR="00C85619" w:rsidRDefault="00C85619" w:rsidP="00C85619">
      <w:pPr>
        <w:spacing w:after="0" w:line="240" w:lineRule="auto"/>
        <w:rPr>
          <w:sz w:val="24"/>
          <w:szCs w:val="24"/>
          <w:lang w:val="pt-BR"/>
        </w:rPr>
      </w:pPr>
    </w:p>
    <w:p w14:paraId="48719CF2" w14:textId="77777777" w:rsidR="00C85619" w:rsidRDefault="00C85619" w:rsidP="00C85619">
      <w:pPr>
        <w:spacing w:after="0" w:line="240" w:lineRule="auto"/>
        <w:rPr>
          <w:sz w:val="24"/>
          <w:szCs w:val="24"/>
          <w:lang w:val="pt-BR"/>
        </w:rPr>
      </w:pPr>
    </w:p>
    <w:p w14:paraId="499EBAFE" w14:textId="77777777" w:rsidR="00C85619" w:rsidRDefault="00C85619" w:rsidP="00C85619">
      <w:pPr>
        <w:spacing w:after="0" w:line="240" w:lineRule="auto"/>
        <w:rPr>
          <w:sz w:val="24"/>
          <w:szCs w:val="24"/>
          <w:lang w:val="pt-BR"/>
        </w:rPr>
      </w:pPr>
    </w:p>
    <w:p w14:paraId="69787C43" w14:textId="77777777" w:rsidR="00C85619" w:rsidRDefault="00C85619" w:rsidP="00C85619">
      <w:pPr>
        <w:spacing w:after="0" w:line="240" w:lineRule="auto"/>
        <w:rPr>
          <w:sz w:val="24"/>
          <w:szCs w:val="24"/>
          <w:lang w:val="pt-BR"/>
        </w:rPr>
      </w:pPr>
    </w:p>
    <w:p w14:paraId="4E43F5F3" w14:textId="77777777" w:rsidR="00C85619" w:rsidRDefault="00C85619" w:rsidP="00C85619">
      <w:pPr>
        <w:spacing w:after="0" w:line="240" w:lineRule="auto"/>
        <w:rPr>
          <w:sz w:val="24"/>
          <w:szCs w:val="24"/>
          <w:lang w:val="pt-BR"/>
        </w:rPr>
      </w:pPr>
    </w:p>
    <w:p w14:paraId="203F3C6D" w14:textId="77777777" w:rsidR="00C85619" w:rsidRPr="00644ED5" w:rsidRDefault="00C85619" w:rsidP="00C85619">
      <w:pPr>
        <w:spacing w:after="0" w:line="240" w:lineRule="auto"/>
        <w:rPr>
          <w:sz w:val="24"/>
          <w:szCs w:val="24"/>
          <w:lang w:val="pt-BR"/>
        </w:rPr>
      </w:pPr>
    </w:p>
    <w:p w14:paraId="34FDF093" w14:textId="77777777" w:rsidR="00C85619" w:rsidRPr="00E7029D" w:rsidRDefault="00C85619" w:rsidP="00C85619">
      <w:pPr>
        <w:shd w:val="clear" w:color="auto" w:fill="FFFFFF"/>
        <w:spacing w:after="0" w:line="240" w:lineRule="auto"/>
        <w:rPr>
          <w:rFonts w:cs="Verdana"/>
          <w:i/>
          <w:spacing w:val="-2"/>
          <w:sz w:val="24"/>
          <w:szCs w:val="24"/>
          <w:lang w:val="pt-BR"/>
        </w:rPr>
      </w:pPr>
    </w:p>
    <w:p w14:paraId="0D02FC1D" w14:textId="77777777" w:rsidR="00C85619" w:rsidRPr="00676CBA" w:rsidRDefault="00C85619" w:rsidP="00C85619">
      <w:pPr>
        <w:shd w:val="clear" w:color="auto" w:fill="FFFFFF"/>
        <w:spacing w:after="0" w:line="240" w:lineRule="auto"/>
        <w:rPr>
          <w:rFonts w:cs="Verdana"/>
          <w:spacing w:val="-2"/>
          <w:sz w:val="24"/>
          <w:szCs w:val="24"/>
        </w:rPr>
      </w:pPr>
      <w:r w:rsidRPr="00676CBA">
        <w:rPr>
          <w:rFonts w:cs="Verdana"/>
          <w:spacing w:val="-2"/>
          <w:sz w:val="24"/>
          <w:szCs w:val="24"/>
        </w:rPr>
        <w:t>Die Angaben und Empfehlungen dieser Information beruhen auf dem Kenntnisstand bei Drucklegung. Eine Rechtsverbindlichkeit kann daraus nicht abgeleitet werden. Eine Haftung für die Vollständigkeit und/oder Richtigkeit der im gegenständlichen Dokument enthaltenen Information wird ausgeschlossen.</w:t>
      </w:r>
    </w:p>
    <w:p w14:paraId="468EADAA" w14:textId="77777777" w:rsidR="00C85619" w:rsidRPr="008A0765" w:rsidRDefault="00C85619" w:rsidP="00C85619">
      <w:pPr>
        <w:keepNext/>
        <w:tabs>
          <w:tab w:val="num" w:pos="432"/>
        </w:tabs>
        <w:spacing w:after="120" w:line="240" w:lineRule="auto"/>
        <w:ind w:left="431" w:hanging="431"/>
        <w:outlineLvl w:val="0"/>
        <w:rPr>
          <w:rFonts w:cs="Arial"/>
          <w:b/>
          <w:bCs/>
          <w:kern w:val="32"/>
          <w:sz w:val="24"/>
          <w:szCs w:val="24"/>
          <w:lang w:eastAsia="de-DE"/>
        </w:rPr>
        <w:sectPr w:rsidR="00C85619" w:rsidRPr="008A0765" w:rsidSect="00C85619">
          <w:headerReference w:type="even" r:id="rId11"/>
          <w:headerReference w:type="default" r:id="rId12"/>
          <w:footerReference w:type="even" r:id="rId13"/>
          <w:headerReference w:type="first" r:id="rId14"/>
          <w:footerReference w:type="first" r:id="rId15"/>
          <w:pgSz w:w="11906" w:h="16838" w:code="9"/>
          <w:pgMar w:top="1030" w:right="1418" w:bottom="1134" w:left="1418" w:header="709" w:footer="709" w:gutter="0"/>
          <w:cols w:space="708"/>
          <w:docGrid w:linePitch="360"/>
        </w:sectPr>
      </w:pPr>
    </w:p>
    <w:p w14:paraId="3CA3AF98" w14:textId="77777777" w:rsidR="00CC6815" w:rsidRPr="00660893" w:rsidRDefault="00CC6815" w:rsidP="00994B6C">
      <w:pPr>
        <w:spacing w:after="0" w:line="240" w:lineRule="auto"/>
        <w:jc w:val="center"/>
        <w:rPr>
          <w:b/>
          <w:sz w:val="24"/>
          <w:szCs w:val="24"/>
        </w:rPr>
        <w:sectPr w:rsidR="00CC6815" w:rsidRPr="00660893" w:rsidSect="00660893">
          <w:headerReference w:type="default" r:id="rId16"/>
          <w:pgSz w:w="11906" w:h="16838" w:code="9"/>
          <w:pgMar w:top="1030" w:right="1418" w:bottom="1134" w:left="1418" w:header="709" w:footer="399" w:gutter="0"/>
          <w:cols w:space="708"/>
          <w:docGrid w:linePitch="360"/>
        </w:sectPr>
      </w:pPr>
    </w:p>
    <w:p w14:paraId="6E943E2C" w14:textId="77777777" w:rsidR="00CC6815" w:rsidRPr="00660893" w:rsidRDefault="00CC6815" w:rsidP="00F553F7">
      <w:pPr>
        <w:tabs>
          <w:tab w:val="left" w:pos="220"/>
          <w:tab w:val="left" w:pos="7740"/>
          <w:tab w:val="right" w:pos="9000"/>
        </w:tabs>
        <w:spacing w:after="0" w:line="240" w:lineRule="auto"/>
        <w:rPr>
          <w:rFonts w:asciiTheme="minorHAnsi" w:hAnsiTheme="minorHAnsi"/>
          <w:b/>
        </w:rPr>
      </w:pPr>
      <w:r w:rsidRPr="00660893">
        <w:rPr>
          <w:rFonts w:asciiTheme="minorHAnsi" w:hAnsiTheme="minorHAnsi"/>
          <w:b/>
        </w:rPr>
        <w:t>1</w:t>
      </w:r>
      <w:r w:rsidRPr="00660893">
        <w:rPr>
          <w:rFonts w:asciiTheme="minorHAnsi" w:hAnsiTheme="minorHAnsi"/>
          <w:b/>
        </w:rPr>
        <w:tab/>
        <w:t xml:space="preserve">Allgemeines </w:t>
      </w:r>
      <w:r w:rsidRPr="00660893">
        <w:rPr>
          <w:rFonts w:asciiTheme="minorHAnsi" w:hAnsiTheme="minorHAnsi"/>
          <w:b/>
        </w:rPr>
        <w:tab/>
        <w:t>Seite</w:t>
      </w:r>
      <w:r w:rsidRPr="00660893">
        <w:rPr>
          <w:rFonts w:asciiTheme="minorHAnsi" w:hAnsiTheme="minorHAnsi"/>
          <w:b/>
        </w:rPr>
        <w:tab/>
        <w:t>1</w:t>
      </w:r>
    </w:p>
    <w:p w14:paraId="482203A9" w14:textId="77777777" w:rsidR="00CC6815" w:rsidRPr="00660893" w:rsidRDefault="00CC6815" w:rsidP="00F553F7">
      <w:pPr>
        <w:tabs>
          <w:tab w:val="left" w:pos="220"/>
          <w:tab w:val="left" w:pos="660"/>
          <w:tab w:val="left" w:pos="7740"/>
          <w:tab w:val="right" w:pos="9000"/>
        </w:tabs>
        <w:spacing w:after="0" w:line="240" w:lineRule="auto"/>
        <w:rPr>
          <w:rFonts w:asciiTheme="minorHAnsi" w:hAnsiTheme="minorHAnsi"/>
          <w:b/>
        </w:rPr>
      </w:pPr>
      <w:r w:rsidRPr="00660893">
        <w:rPr>
          <w:rFonts w:asciiTheme="minorHAnsi" w:hAnsiTheme="minorHAnsi"/>
          <w:b/>
        </w:rPr>
        <w:tab/>
        <w:t xml:space="preserve">1.1 </w:t>
      </w:r>
      <w:r w:rsidRPr="00660893">
        <w:rPr>
          <w:rFonts w:asciiTheme="minorHAnsi" w:hAnsiTheme="minorHAnsi"/>
          <w:b/>
        </w:rPr>
        <w:tab/>
        <w:t xml:space="preserve">Art und Umfang der Leistung </w:t>
      </w:r>
      <w:r w:rsidRPr="00660893">
        <w:rPr>
          <w:rFonts w:asciiTheme="minorHAnsi" w:hAnsiTheme="minorHAnsi"/>
          <w:b/>
        </w:rPr>
        <w:tab/>
        <w:t>Seite</w:t>
      </w:r>
      <w:r w:rsidRPr="00660893">
        <w:rPr>
          <w:rFonts w:asciiTheme="minorHAnsi" w:hAnsiTheme="minorHAnsi"/>
          <w:b/>
        </w:rPr>
        <w:tab/>
        <w:t>1</w:t>
      </w:r>
    </w:p>
    <w:p w14:paraId="5BF356F7" w14:textId="77777777" w:rsidR="00CC6815" w:rsidRPr="00660893" w:rsidRDefault="00CC6815" w:rsidP="00F553F7">
      <w:pPr>
        <w:tabs>
          <w:tab w:val="left" w:pos="220"/>
          <w:tab w:val="left" w:pos="660"/>
          <w:tab w:val="left" w:pos="7740"/>
          <w:tab w:val="right" w:pos="9000"/>
        </w:tabs>
        <w:spacing w:after="0" w:line="240" w:lineRule="auto"/>
        <w:rPr>
          <w:rFonts w:asciiTheme="minorHAnsi" w:hAnsiTheme="minorHAnsi"/>
          <w:b/>
        </w:rPr>
      </w:pPr>
      <w:r w:rsidRPr="00660893">
        <w:rPr>
          <w:rFonts w:asciiTheme="minorHAnsi" w:hAnsiTheme="minorHAnsi"/>
          <w:b/>
        </w:rPr>
        <w:tab/>
        <w:t xml:space="preserve">1.2 </w:t>
      </w:r>
      <w:r w:rsidRPr="00660893">
        <w:rPr>
          <w:rFonts w:asciiTheme="minorHAnsi" w:hAnsiTheme="minorHAnsi"/>
          <w:b/>
        </w:rPr>
        <w:tab/>
        <w:t xml:space="preserve">Hierarchie </w:t>
      </w:r>
      <w:r w:rsidRPr="00660893">
        <w:rPr>
          <w:rFonts w:asciiTheme="minorHAnsi" w:hAnsiTheme="minorHAnsi"/>
          <w:b/>
        </w:rPr>
        <w:tab/>
        <w:t>Seite</w:t>
      </w:r>
      <w:r w:rsidRPr="00660893">
        <w:rPr>
          <w:rFonts w:asciiTheme="minorHAnsi" w:hAnsiTheme="minorHAnsi"/>
          <w:b/>
        </w:rPr>
        <w:tab/>
        <w:t>1</w:t>
      </w:r>
    </w:p>
    <w:p w14:paraId="215C2324" w14:textId="77777777" w:rsidR="00CC6815" w:rsidRPr="00660893" w:rsidRDefault="00CC6815" w:rsidP="00F553F7">
      <w:pPr>
        <w:tabs>
          <w:tab w:val="left" w:pos="220"/>
          <w:tab w:val="left" w:pos="660"/>
          <w:tab w:val="left" w:pos="7740"/>
          <w:tab w:val="right" w:pos="9000"/>
        </w:tabs>
        <w:spacing w:after="0" w:line="240" w:lineRule="auto"/>
        <w:rPr>
          <w:rFonts w:asciiTheme="minorHAnsi" w:hAnsiTheme="minorHAnsi"/>
          <w:b/>
        </w:rPr>
      </w:pPr>
      <w:r w:rsidRPr="00660893">
        <w:rPr>
          <w:rFonts w:asciiTheme="minorHAnsi" w:hAnsiTheme="minorHAnsi"/>
          <w:b/>
        </w:rPr>
        <w:tab/>
        <w:t xml:space="preserve">1.3 </w:t>
      </w:r>
      <w:r w:rsidRPr="00660893">
        <w:rPr>
          <w:rFonts w:asciiTheme="minorHAnsi" w:hAnsiTheme="minorHAnsi"/>
          <w:b/>
        </w:rPr>
        <w:tab/>
        <w:t xml:space="preserve">Formale Gestaltung (optisch-architektonisches Erscheinungsbild) </w:t>
      </w:r>
      <w:r w:rsidRPr="00660893">
        <w:rPr>
          <w:rFonts w:asciiTheme="minorHAnsi" w:hAnsiTheme="minorHAnsi"/>
          <w:b/>
        </w:rPr>
        <w:tab/>
        <w:t>Seite</w:t>
      </w:r>
      <w:r w:rsidRPr="00660893">
        <w:rPr>
          <w:rFonts w:asciiTheme="minorHAnsi" w:hAnsiTheme="minorHAnsi"/>
          <w:b/>
        </w:rPr>
        <w:tab/>
        <w:t>1</w:t>
      </w:r>
    </w:p>
    <w:p w14:paraId="66BCD4A6" w14:textId="77777777" w:rsidR="00CC6815" w:rsidRPr="00660893" w:rsidRDefault="00CC6815" w:rsidP="00F553F7">
      <w:pPr>
        <w:tabs>
          <w:tab w:val="left" w:pos="220"/>
          <w:tab w:val="left" w:pos="660"/>
          <w:tab w:val="left" w:pos="7740"/>
          <w:tab w:val="right" w:pos="9000"/>
        </w:tabs>
        <w:spacing w:after="0" w:line="240" w:lineRule="auto"/>
        <w:rPr>
          <w:rFonts w:asciiTheme="minorHAnsi" w:hAnsiTheme="minorHAnsi"/>
          <w:b/>
        </w:rPr>
      </w:pPr>
      <w:r w:rsidRPr="00660893">
        <w:rPr>
          <w:rFonts w:asciiTheme="minorHAnsi" w:hAnsiTheme="minorHAnsi"/>
          <w:b/>
        </w:rPr>
        <w:tab/>
        <w:t xml:space="preserve">1.4 </w:t>
      </w:r>
      <w:r w:rsidRPr="00660893">
        <w:rPr>
          <w:rFonts w:asciiTheme="minorHAnsi" w:hAnsiTheme="minorHAnsi"/>
          <w:b/>
        </w:rPr>
        <w:tab/>
        <w:t xml:space="preserve">Maße </w:t>
      </w:r>
      <w:r w:rsidRPr="00660893">
        <w:rPr>
          <w:rFonts w:asciiTheme="minorHAnsi" w:hAnsiTheme="minorHAnsi"/>
          <w:b/>
        </w:rPr>
        <w:tab/>
        <w:t>Seite</w:t>
      </w:r>
      <w:r w:rsidRPr="00660893">
        <w:rPr>
          <w:rFonts w:asciiTheme="minorHAnsi" w:hAnsiTheme="minorHAnsi"/>
          <w:b/>
        </w:rPr>
        <w:tab/>
        <w:t>2</w:t>
      </w:r>
    </w:p>
    <w:p w14:paraId="7536C376" w14:textId="77777777" w:rsidR="00CC6815" w:rsidRPr="00660893" w:rsidRDefault="00CC6815" w:rsidP="00660893">
      <w:pPr>
        <w:tabs>
          <w:tab w:val="left" w:pos="220"/>
          <w:tab w:val="left" w:pos="660"/>
          <w:tab w:val="left" w:pos="7740"/>
          <w:tab w:val="right" w:pos="9000"/>
        </w:tabs>
        <w:spacing w:after="80" w:line="240" w:lineRule="auto"/>
        <w:rPr>
          <w:rFonts w:asciiTheme="minorHAnsi" w:hAnsiTheme="minorHAnsi"/>
          <w:b/>
        </w:rPr>
      </w:pPr>
      <w:r w:rsidRPr="00660893">
        <w:rPr>
          <w:rFonts w:asciiTheme="minorHAnsi" w:hAnsiTheme="minorHAnsi"/>
          <w:b/>
        </w:rPr>
        <w:tab/>
        <w:t xml:space="preserve">1.5 </w:t>
      </w:r>
      <w:r w:rsidRPr="00660893">
        <w:rPr>
          <w:rFonts w:asciiTheme="minorHAnsi" w:hAnsiTheme="minorHAnsi"/>
          <w:b/>
        </w:rPr>
        <w:tab/>
        <w:t xml:space="preserve">Vorkehrungen des Auftraggebers </w:t>
      </w:r>
      <w:r w:rsidRPr="00660893">
        <w:rPr>
          <w:rFonts w:asciiTheme="minorHAnsi" w:hAnsiTheme="minorHAnsi"/>
          <w:b/>
        </w:rPr>
        <w:tab/>
        <w:t>Seite</w:t>
      </w:r>
      <w:r w:rsidRPr="00660893">
        <w:rPr>
          <w:rFonts w:asciiTheme="minorHAnsi" w:hAnsiTheme="minorHAnsi"/>
          <w:b/>
        </w:rPr>
        <w:tab/>
        <w:t>2</w:t>
      </w:r>
    </w:p>
    <w:p w14:paraId="50F579EE" w14:textId="77777777" w:rsidR="00CC6815" w:rsidRPr="00660893" w:rsidRDefault="00CC6815" w:rsidP="00F553F7">
      <w:pPr>
        <w:tabs>
          <w:tab w:val="left" w:pos="220"/>
          <w:tab w:val="left" w:pos="7740"/>
          <w:tab w:val="right" w:pos="9000"/>
        </w:tabs>
        <w:spacing w:after="0" w:line="240" w:lineRule="auto"/>
        <w:rPr>
          <w:rFonts w:asciiTheme="minorHAnsi" w:hAnsiTheme="minorHAnsi"/>
          <w:b/>
        </w:rPr>
      </w:pPr>
      <w:r w:rsidRPr="00660893">
        <w:rPr>
          <w:rFonts w:asciiTheme="minorHAnsi" w:hAnsiTheme="minorHAnsi"/>
          <w:b/>
        </w:rPr>
        <w:t xml:space="preserve">2 </w:t>
      </w:r>
      <w:r w:rsidRPr="00660893">
        <w:rPr>
          <w:rFonts w:asciiTheme="minorHAnsi" w:hAnsiTheme="minorHAnsi"/>
          <w:b/>
        </w:rPr>
        <w:tab/>
        <w:t xml:space="preserve">Anforderungen an das Profilsystem </w:t>
      </w:r>
      <w:r w:rsidRPr="00660893">
        <w:rPr>
          <w:rFonts w:asciiTheme="minorHAnsi" w:hAnsiTheme="minorHAnsi"/>
          <w:b/>
        </w:rPr>
        <w:tab/>
        <w:t>Seite</w:t>
      </w:r>
      <w:r w:rsidRPr="00660893">
        <w:rPr>
          <w:rFonts w:asciiTheme="minorHAnsi" w:hAnsiTheme="minorHAnsi"/>
          <w:b/>
        </w:rPr>
        <w:tab/>
        <w:t>2</w:t>
      </w:r>
    </w:p>
    <w:p w14:paraId="7453873C" w14:textId="77777777" w:rsidR="00CC6815" w:rsidRPr="00660893" w:rsidRDefault="00CC6815" w:rsidP="00F553F7">
      <w:pPr>
        <w:tabs>
          <w:tab w:val="left" w:pos="220"/>
          <w:tab w:val="left" w:pos="660"/>
          <w:tab w:val="left" w:pos="7740"/>
          <w:tab w:val="right" w:pos="9000"/>
        </w:tabs>
        <w:spacing w:after="0" w:line="240" w:lineRule="auto"/>
        <w:rPr>
          <w:rFonts w:asciiTheme="minorHAnsi" w:hAnsiTheme="minorHAnsi"/>
          <w:b/>
        </w:rPr>
      </w:pPr>
      <w:r w:rsidRPr="00660893">
        <w:rPr>
          <w:rFonts w:asciiTheme="minorHAnsi" w:hAnsiTheme="minorHAnsi"/>
          <w:b/>
        </w:rPr>
        <w:tab/>
        <w:t xml:space="preserve">2.1 </w:t>
      </w:r>
      <w:r w:rsidRPr="00660893">
        <w:rPr>
          <w:rFonts w:asciiTheme="minorHAnsi" w:hAnsiTheme="minorHAnsi"/>
          <w:b/>
        </w:rPr>
        <w:tab/>
        <w:t xml:space="preserve">Angebotenes Aluminium-Profilsystem </w:t>
      </w:r>
      <w:r w:rsidRPr="00660893">
        <w:rPr>
          <w:rFonts w:asciiTheme="minorHAnsi" w:hAnsiTheme="minorHAnsi"/>
          <w:b/>
        </w:rPr>
        <w:tab/>
        <w:t>Seite</w:t>
      </w:r>
      <w:r w:rsidRPr="00660893">
        <w:rPr>
          <w:rFonts w:asciiTheme="minorHAnsi" w:hAnsiTheme="minorHAnsi"/>
          <w:b/>
        </w:rPr>
        <w:tab/>
        <w:t>2</w:t>
      </w:r>
    </w:p>
    <w:p w14:paraId="4377F897" w14:textId="77777777" w:rsidR="00CC6815" w:rsidRPr="00660893" w:rsidRDefault="00CC6815" w:rsidP="00F553F7">
      <w:pPr>
        <w:tabs>
          <w:tab w:val="left" w:pos="220"/>
          <w:tab w:val="left" w:pos="660"/>
          <w:tab w:val="left" w:pos="7740"/>
          <w:tab w:val="right" w:pos="9000"/>
        </w:tabs>
        <w:spacing w:after="0" w:line="240" w:lineRule="auto"/>
        <w:rPr>
          <w:rFonts w:asciiTheme="minorHAnsi" w:hAnsiTheme="minorHAnsi"/>
          <w:b/>
        </w:rPr>
      </w:pPr>
      <w:r w:rsidRPr="00660893">
        <w:rPr>
          <w:rFonts w:asciiTheme="minorHAnsi" w:hAnsiTheme="minorHAnsi"/>
          <w:b/>
        </w:rPr>
        <w:tab/>
        <w:t xml:space="preserve">2.2 </w:t>
      </w:r>
      <w:r w:rsidRPr="00660893">
        <w:rPr>
          <w:rFonts w:asciiTheme="minorHAnsi" w:hAnsiTheme="minorHAnsi"/>
          <w:b/>
        </w:rPr>
        <w:tab/>
        <w:t xml:space="preserve">Stand der Technik: Anforderungen an Werkstoffe </w:t>
      </w:r>
      <w:r w:rsidRPr="00660893">
        <w:rPr>
          <w:rFonts w:asciiTheme="minorHAnsi" w:hAnsiTheme="minorHAnsi"/>
          <w:b/>
        </w:rPr>
        <w:tab/>
        <w:t>Seite</w:t>
      </w:r>
      <w:r w:rsidRPr="00660893">
        <w:rPr>
          <w:rFonts w:asciiTheme="minorHAnsi" w:hAnsiTheme="minorHAnsi"/>
          <w:b/>
        </w:rPr>
        <w:tab/>
        <w:t>3</w:t>
      </w:r>
    </w:p>
    <w:p w14:paraId="6C8892FE" w14:textId="77777777" w:rsidR="00CC6815" w:rsidRPr="00660893" w:rsidRDefault="00CC6815" w:rsidP="00F553F7">
      <w:pPr>
        <w:tabs>
          <w:tab w:val="left" w:pos="660"/>
          <w:tab w:val="left" w:pos="1210"/>
          <w:tab w:val="left" w:pos="7740"/>
          <w:tab w:val="right" w:pos="9000"/>
        </w:tabs>
        <w:spacing w:after="0" w:line="240" w:lineRule="auto"/>
        <w:rPr>
          <w:rFonts w:asciiTheme="minorHAnsi" w:hAnsiTheme="minorHAnsi"/>
        </w:rPr>
      </w:pPr>
      <w:r w:rsidRPr="00660893">
        <w:rPr>
          <w:rFonts w:asciiTheme="minorHAnsi" w:hAnsiTheme="minorHAnsi"/>
        </w:rPr>
        <w:tab/>
        <w:t>2.2.1</w:t>
      </w:r>
      <w:r w:rsidRPr="00660893">
        <w:rPr>
          <w:rFonts w:asciiTheme="minorHAnsi" w:hAnsiTheme="minorHAnsi"/>
        </w:rPr>
        <w:tab/>
        <w:t xml:space="preserve">Aluminium </w:t>
      </w:r>
      <w:r w:rsidRPr="00660893">
        <w:rPr>
          <w:rFonts w:asciiTheme="minorHAnsi" w:hAnsiTheme="minorHAnsi"/>
        </w:rPr>
        <w:tab/>
        <w:t>Seite</w:t>
      </w:r>
      <w:r w:rsidRPr="00660893">
        <w:rPr>
          <w:rFonts w:asciiTheme="minorHAnsi" w:hAnsiTheme="minorHAnsi"/>
        </w:rPr>
        <w:tab/>
        <w:t>3</w:t>
      </w:r>
    </w:p>
    <w:p w14:paraId="4E7C07D1" w14:textId="77777777" w:rsidR="00CC6815" w:rsidRPr="00660893" w:rsidRDefault="00CC6815" w:rsidP="00F553F7">
      <w:pPr>
        <w:tabs>
          <w:tab w:val="left" w:pos="660"/>
          <w:tab w:val="left" w:pos="1210"/>
          <w:tab w:val="left" w:pos="7740"/>
          <w:tab w:val="right" w:pos="9000"/>
        </w:tabs>
        <w:spacing w:after="0" w:line="240" w:lineRule="auto"/>
        <w:rPr>
          <w:rFonts w:asciiTheme="minorHAnsi" w:hAnsiTheme="minorHAnsi"/>
        </w:rPr>
      </w:pPr>
      <w:r w:rsidRPr="00660893">
        <w:rPr>
          <w:rFonts w:asciiTheme="minorHAnsi" w:hAnsiTheme="minorHAnsi"/>
        </w:rPr>
        <w:tab/>
        <w:t>2.2.2</w:t>
      </w:r>
      <w:r w:rsidRPr="00660893">
        <w:rPr>
          <w:rFonts w:asciiTheme="minorHAnsi" w:hAnsiTheme="minorHAnsi"/>
        </w:rPr>
        <w:tab/>
        <w:t xml:space="preserve">Stahl </w:t>
      </w:r>
      <w:r w:rsidRPr="00660893">
        <w:rPr>
          <w:rFonts w:asciiTheme="minorHAnsi" w:hAnsiTheme="minorHAnsi"/>
        </w:rPr>
        <w:tab/>
        <w:t>Seite</w:t>
      </w:r>
      <w:r w:rsidRPr="00660893">
        <w:rPr>
          <w:rFonts w:asciiTheme="minorHAnsi" w:hAnsiTheme="minorHAnsi"/>
        </w:rPr>
        <w:tab/>
        <w:t>3</w:t>
      </w:r>
    </w:p>
    <w:p w14:paraId="0744CC59" w14:textId="77777777" w:rsidR="00CC6815" w:rsidRPr="00660893" w:rsidRDefault="00CC6815" w:rsidP="00F553F7">
      <w:pPr>
        <w:tabs>
          <w:tab w:val="left" w:pos="660"/>
          <w:tab w:val="left" w:pos="1210"/>
          <w:tab w:val="left" w:pos="7740"/>
          <w:tab w:val="right" w:pos="9000"/>
        </w:tabs>
        <w:spacing w:after="0" w:line="240" w:lineRule="auto"/>
        <w:rPr>
          <w:rFonts w:asciiTheme="minorHAnsi" w:hAnsiTheme="minorHAnsi"/>
        </w:rPr>
      </w:pPr>
      <w:r w:rsidRPr="00660893">
        <w:rPr>
          <w:rFonts w:asciiTheme="minorHAnsi" w:hAnsiTheme="minorHAnsi"/>
        </w:rPr>
        <w:tab/>
        <w:t>2.2.3</w:t>
      </w:r>
      <w:r w:rsidRPr="00660893">
        <w:rPr>
          <w:rFonts w:asciiTheme="minorHAnsi" w:hAnsiTheme="minorHAnsi"/>
        </w:rPr>
        <w:tab/>
        <w:t xml:space="preserve">Sonstige Werkstoffe </w:t>
      </w:r>
      <w:r w:rsidRPr="00660893">
        <w:rPr>
          <w:rFonts w:asciiTheme="minorHAnsi" w:hAnsiTheme="minorHAnsi"/>
        </w:rPr>
        <w:tab/>
        <w:t>Seite</w:t>
      </w:r>
      <w:r w:rsidRPr="00660893">
        <w:rPr>
          <w:rFonts w:asciiTheme="minorHAnsi" w:hAnsiTheme="minorHAnsi"/>
        </w:rPr>
        <w:tab/>
        <w:t>3</w:t>
      </w:r>
    </w:p>
    <w:p w14:paraId="756029A0" w14:textId="77777777" w:rsidR="00CC6815" w:rsidRPr="00660893" w:rsidRDefault="00CC6815" w:rsidP="00F553F7">
      <w:pPr>
        <w:tabs>
          <w:tab w:val="left" w:pos="220"/>
          <w:tab w:val="left" w:pos="660"/>
          <w:tab w:val="left" w:pos="7740"/>
          <w:tab w:val="right" w:pos="9000"/>
        </w:tabs>
        <w:spacing w:after="0" w:line="240" w:lineRule="auto"/>
        <w:rPr>
          <w:rFonts w:asciiTheme="minorHAnsi" w:hAnsiTheme="minorHAnsi"/>
          <w:b/>
        </w:rPr>
      </w:pPr>
      <w:r w:rsidRPr="00660893">
        <w:rPr>
          <w:rFonts w:asciiTheme="minorHAnsi" w:hAnsiTheme="minorHAnsi"/>
          <w:b/>
        </w:rPr>
        <w:tab/>
        <w:t xml:space="preserve">2.3 </w:t>
      </w:r>
      <w:r w:rsidRPr="00660893">
        <w:rPr>
          <w:rFonts w:asciiTheme="minorHAnsi" w:hAnsiTheme="minorHAnsi"/>
          <w:b/>
        </w:rPr>
        <w:tab/>
        <w:t xml:space="preserve">Stand der Technik: Anforderungen an die Konstruktion </w:t>
      </w:r>
      <w:r w:rsidRPr="00660893">
        <w:rPr>
          <w:rFonts w:asciiTheme="minorHAnsi" w:hAnsiTheme="minorHAnsi"/>
          <w:b/>
        </w:rPr>
        <w:tab/>
        <w:t>Seite</w:t>
      </w:r>
      <w:r w:rsidRPr="00660893">
        <w:rPr>
          <w:rFonts w:asciiTheme="minorHAnsi" w:hAnsiTheme="minorHAnsi"/>
          <w:b/>
        </w:rPr>
        <w:tab/>
        <w:t>3</w:t>
      </w:r>
    </w:p>
    <w:p w14:paraId="0529E148" w14:textId="77777777" w:rsidR="00CC6815" w:rsidRPr="00660893" w:rsidRDefault="00CC6815" w:rsidP="00F553F7">
      <w:pPr>
        <w:tabs>
          <w:tab w:val="left" w:pos="660"/>
          <w:tab w:val="left" w:pos="1210"/>
          <w:tab w:val="left" w:pos="7740"/>
          <w:tab w:val="right" w:pos="9000"/>
        </w:tabs>
        <w:spacing w:after="0" w:line="240" w:lineRule="auto"/>
        <w:rPr>
          <w:rFonts w:asciiTheme="minorHAnsi" w:hAnsiTheme="minorHAnsi"/>
        </w:rPr>
      </w:pPr>
      <w:r w:rsidRPr="00660893">
        <w:rPr>
          <w:rFonts w:asciiTheme="minorHAnsi" w:hAnsiTheme="minorHAnsi"/>
        </w:rPr>
        <w:tab/>
        <w:t>2.3.1</w:t>
      </w:r>
      <w:r w:rsidRPr="00660893">
        <w:rPr>
          <w:rFonts w:asciiTheme="minorHAnsi" w:hAnsiTheme="minorHAnsi"/>
        </w:rPr>
        <w:tab/>
        <w:t xml:space="preserve">Profilauswahl </w:t>
      </w:r>
      <w:r w:rsidRPr="00660893">
        <w:rPr>
          <w:rFonts w:asciiTheme="minorHAnsi" w:hAnsiTheme="minorHAnsi"/>
        </w:rPr>
        <w:tab/>
        <w:t>Seite</w:t>
      </w:r>
      <w:r w:rsidRPr="00660893">
        <w:rPr>
          <w:rFonts w:asciiTheme="minorHAnsi" w:hAnsiTheme="minorHAnsi"/>
        </w:rPr>
        <w:tab/>
        <w:t>3</w:t>
      </w:r>
    </w:p>
    <w:p w14:paraId="32B427E7" w14:textId="77777777" w:rsidR="00CC6815" w:rsidRPr="00660893" w:rsidRDefault="00CC6815" w:rsidP="00F553F7">
      <w:pPr>
        <w:tabs>
          <w:tab w:val="left" w:pos="660"/>
          <w:tab w:val="left" w:pos="1210"/>
          <w:tab w:val="left" w:pos="7740"/>
          <w:tab w:val="right" w:pos="9000"/>
        </w:tabs>
        <w:spacing w:after="0" w:line="240" w:lineRule="auto"/>
        <w:rPr>
          <w:rFonts w:asciiTheme="minorHAnsi" w:hAnsiTheme="minorHAnsi"/>
        </w:rPr>
      </w:pPr>
      <w:r w:rsidRPr="00660893">
        <w:rPr>
          <w:rFonts w:asciiTheme="minorHAnsi" w:hAnsiTheme="minorHAnsi"/>
        </w:rPr>
        <w:tab/>
        <w:t>2.3.2</w:t>
      </w:r>
      <w:r w:rsidRPr="00660893">
        <w:rPr>
          <w:rFonts w:asciiTheme="minorHAnsi" w:hAnsiTheme="minorHAnsi"/>
        </w:rPr>
        <w:tab/>
        <w:t xml:space="preserve">Entwässerung und Druckentspannung (Belüftung) </w:t>
      </w:r>
      <w:r w:rsidRPr="00660893">
        <w:rPr>
          <w:rFonts w:asciiTheme="minorHAnsi" w:hAnsiTheme="minorHAnsi"/>
        </w:rPr>
        <w:tab/>
        <w:t>Seite</w:t>
      </w:r>
      <w:r w:rsidRPr="00660893">
        <w:rPr>
          <w:rFonts w:asciiTheme="minorHAnsi" w:hAnsiTheme="minorHAnsi"/>
        </w:rPr>
        <w:tab/>
        <w:t>4</w:t>
      </w:r>
    </w:p>
    <w:p w14:paraId="446B8ADB" w14:textId="77777777" w:rsidR="00CC6815" w:rsidRPr="00660893" w:rsidRDefault="00CC6815" w:rsidP="00F553F7">
      <w:pPr>
        <w:tabs>
          <w:tab w:val="left" w:pos="660"/>
          <w:tab w:val="left" w:pos="1210"/>
          <w:tab w:val="left" w:pos="7740"/>
          <w:tab w:val="right" w:pos="9000"/>
        </w:tabs>
        <w:spacing w:after="0" w:line="240" w:lineRule="auto"/>
        <w:rPr>
          <w:rFonts w:asciiTheme="minorHAnsi" w:hAnsiTheme="minorHAnsi"/>
        </w:rPr>
      </w:pPr>
      <w:r w:rsidRPr="00660893">
        <w:rPr>
          <w:rFonts w:asciiTheme="minorHAnsi" w:hAnsiTheme="minorHAnsi"/>
        </w:rPr>
        <w:tab/>
        <w:t>2.3.3</w:t>
      </w:r>
      <w:r w:rsidRPr="00660893">
        <w:rPr>
          <w:rFonts w:asciiTheme="minorHAnsi" w:hAnsiTheme="minorHAnsi"/>
        </w:rPr>
        <w:tab/>
        <w:t xml:space="preserve">Elementgrößen </w:t>
      </w:r>
      <w:r w:rsidRPr="00660893">
        <w:rPr>
          <w:rFonts w:asciiTheme="minorHAnsi" w:hAnsiTheme="minorHAnsi"/>
        </w:rPr>
        <w:tab/>
        <w:t>Seite</w:t>
      </w:r>
      <w:r w:rsidRPr="00660893">
        <w:rPr>
          <w:rFonts w:asciiTheme="minorHAnsi" w:hAnsiTheme="minorHAnsi"/>
        </w:rPr>
        <w:tab/>
        <w:t>4</w:t>
      </w:r>
    </w:p>
    <w:p w14:paraId="6CBAC767" w14:textId="77777777" w:rsidR="00CC6815" w:rsidRPr="00660893" w:rsidRDefault="00CC6815" w:rsidP="00F553F7">
      <w:pPr>
        <w:tabs>
          <w:tab w:val="left" w:pos="660"/>
          <w:tab w:val="left" w:pos="1210"/>
          <w:tab w:val="left" w:pos="7740"/>
          <w:tab w:val="right" w:pos="9000"/>
        </w:tabs>
        <w:spacing w:after="0" w:line="240" w:lineRule="auto"/>
        <w:rPr>
          <w:rFonts w:asciiTheme="minorHAnsi" w:hAnsiTheme="minorHAnsi"/>
        </w:rPr>
      </w:pPr>
      <w:r w:rsidRPr="00660893">
        <w:rPr>
          <w:rFonts w:asciiTheme="minorHAnsi" w:hAnsiTheme="minorHAnsi"/>
        </w:rPr>
        <w:tab/>
        <w:t xml:space="preserve">2.3.4 </w:t>
      </w:r>
      <w:r w:rsidRPr="00660893">
        <w:rPr>
          <w:rFonts w:asciiTheme="minorHAnsi" w:hAnsiTheme="minorHAnsi"/>
        </w:rPr>
        <w:tab/>
        <w:t xml:space="preserve">Sohlbänke </w:t>
      </w:r>
      <w:r w:rsidRPr="00660893">
        <w:rPr>
          <w:rFonts w:asciiTheme="minorHAnsi" w:hAnsiTheme="minorHAnsi"/>
        </w:rPr>
        <w:tab/>
        <w:t>Seite</w:t>
      </w:r>
      <w:r w:rsidRPr="00660893">
        <w:rPr>
          <w:rFonts w:asciiTheme="minorHAnsi" w:hAnsiTheme="minorHAnsi"/>
        </w:rPr>
        <w:tab/>
        <w:t>4</w:t>
      </w:r>
    </w:p>
    <w:p w14:paraId="54809E12" w14:textId="77777777" w:rsidR="00CC6815" w:rsidRPr="00660893" w:rsidRDefault="00CC6815" w:rsidP="00F553F7">
      <w:pPr>
        <w:tabs>
          <w:tab w:val="left" w:pos="660"/>
          <w:tab w:val="left" w:pos="1210"/>
          <w:tab w:val="left" w:pos="7740"/>
          <w:tab w:val="right" w:pos="9000"/>
        </w:tabs>
        <w:spacing w:after="0" w:line="240" w:lineRule="auto"/>
        <w:rPr>
          <w:rFonts w:asciiTheme="minorHAnsi" w:hAnsiTheme="minorHAnsi"/>
        </w:rPr>
      </w:pPr>
      <w:r w:rsidRPr="00660893">
        <w:rPr>
          <w:rFonts w:asciiTheme="minorHAnsi" w:hAnsiTheme="minorHAnsi"/>
        </w:rPr>
        <w:tab/>
        <w:t xml:space="preserve">2.3.5 </w:t>
      </w:r>
      <w:r w:rsidRPr="00660893">
        <w:rPr>
          <w:rFonts w:asciiTheme="minorHAnsi" w:hAnsiTheme="minorHAnsi"/>
        </w:rPr>
        <w:tab/>
        <w:t xml:space="preserve">Statische Anforderungen </w:t>
      </w:r>
      <w:r w:rsidRPr="00660893">
        <w:rPr>
          <w:rFonts w:asciiTheme="minorHAnsi" w:hAnsiTheme="minorHAnsi"/>
        </w:rPr>
        <w:tab/>
        <w:t>Seite</w:t>
      </w:r>
      <w:r w:rsidRPr="00660893">
        <w:rPr>
          <w:rFonts w:asciiTheme="minorHAnsi" w:hAnsiTheme="minorHAnsi"/>
        </w:rPr>
        <w:tab/>
        <w:t>4</w:t>
      </w:r>
    </w:p>
    <w:p w14:paraId="653D08DB" w14:textId="77777777" w:rsidR="00CC6815" w:rsidRPr="00660893" w:rsidRDefault="00CC6815" w:rsidP="00F553F7">
      <w:pPr>
        <w:tabs>
          <w:tab w:val="left" w:pos="660"/>
          <w:tab w:val="left" w:pos="1210"/>
          <w:tab w:val="left" w:pos="7740"/>
          <w:tab w:val="right" w:pos="9000"/>
        </w:tabs>
        <w:spacing w:after="0" w:line="240" w:lineRule="auto"/>
        <w:rPr>
          <w:rFonts w:asciiTheme="minorHAnsi" w:hAnsiTheme="minorHAnsi"/>
        </w:rPr>
      </w:pPr>
      <w:r w:rsidRPr="00660893">
        <w:rPr>
          <w:rFonts w:asciiTheme="minorHAnsi" w:hAnsiTheme="minorHAnsi"/>
        </w:rPr>
        <w:tab/>
        <w:t xml:space="preserve">2.3.6 </w:t>
      </w:r>
      <w:r w:rsidRPr="00660893">
        <w:rPr>
          <w:rFonts w:asciiTheme="minorHAnsi" w:hAnsiTheme="minorHAnsi"/>
        </w:rPr>
        <w:tab/>
        <w:t xml:space="preserve">Verbindung und Befestigung </w:t>
      </w:r>
      <w:r w:rsidRPr="00660893">
        <w:rPr>
          <w:rFonts w:asciiTheme="minorHAnsi" w:hAnsiTheme="minorHAnsi"/>
        </w:rPr>
        <w:tab/>
        <w:t>Seite</w:t>
      </w:r>
      <w:r w:rsidRPr="00660893">
        <w:rPr>
          <w:rFonts w:asciiTheme="minorHAnsi" w:hAnsiTheme="minorHAnsi"/>
        </w:rPr>
        <w:tab/>
        <w:t>5</w:t>
      </w:r>
    </w:p>
    <w:p w14:paraId="71899E1C" w14:textId="77777777" w:rsidR="00CC6815" w:rsidRPr="00660893" w:rsidRDefault="00CC6815" w:rsidP="00F553F7">
      <w:pPr>
        <w:tabs>
          <w:tab w:val="left" w:pos="660"/>
          <w:tab w:val="left" w:pos="1210"/>
          <w:tab w:val="left" w:pos="7740"/>
          <w:tab w:val="right" w:pos="9000"/>
        </w:tabs>
        <w:spacing w:after="0" w:line="240" w:lineRule="auto"/>
        <w:rPr>
          <w:rFonts w:asciiTheme="minorHAnsi" w:hAnsiTheme="minorHAnsi"/>
        </w:rPr>
      </w:pPr>
      <w:r w:rsidRPr="00660893">
        <w:rPr>
          <w:rFonts w:asciiTheme="minorHAnsi" w:hAnsiTheme="minorHAnsi"/>
        </w:rPr>
        <w:tab/>
        <w:t xml:space="preserve">2.3.7 </w:t>
      </w:r>
      <w:r w:rsidRPr="00660893">
        <w:rPr>
          <w:rFonts w:asciiTheme="minorHAnsi" w:hAnsiTheme="minorHAnsi"/>
        </w:rPr>
        <w:tab/>
        <w:t xml:space="preserve">Profilverbindungen </w:t>
      </w:r>
      <w:r w:rsidRPr="00660893">
        <w:rPr>
          <w:rFonts w:asciiTheme="minorHAnsi" w:hAnsiTheme="minorHAnsi"/>
        </w:rPr>
        <w:tab/>
        <w:t>Seite</w:t>
      </w:r>
      <w:r w:rsidRPr="00660893">
        <w:rPr>
          <w:rFonts w:asciiTheme="minorHAnsi" w:hAnsiTheme="minorHAnsi"/>
        </w:rPr>
        <w:tab/>
        <w:t>5</w:t>
      </w:r>
    </w:p>
    <w:p w14:paraId="47838F3C" w14:textId="77777777" w:rsidR="00CC6815" w:rsidRPr="00660893" w:rsidRDefault="00CC6815" w:rsidP="00F553F7">
      <w:pPr>
        <w:tabs>
          <w:tab w:val="left" w:pos="660"/>
          <w:tab w:val="left" w:pos="1210"/>
          <w:tab w:val="left" w:pos="7740"/>
          <w:tab w:val="right" w:pos="9000"/>
        </w:tabs>
        <w:spacing w:after="0" w:line="240" w:lineRule="auto"/>
        <w:rPr>
          <w:rFonts w:asciiTheme="minorHAnsi" w:hAnsiTheme="minorHAnsi"/>
        </w:rPr>
      </w:pPr>
      <w:r w:rsidRPr="00660893">
        <w:rPr>
          <w:rFonts w:asciiTheme="minorHAnsi" w:hAnsiTheme="minorHAnsi"/>
        </w:rPr>
        <w:tab/>
        <w:t xml:space="preserve">2.3.8 </w:t>
      </w:r>
      <w:r w:rsidRPr="00660893">
        <w:rPr>
          <w:rFonts w:asciiTheme="minorHAnsi" w:hAnsiTheme="minorHAnsi"/>
        </w:rPr>
        <w:tab/>
        <w:t xml:space="preserve">Dichtungsprofile </w:t>
      </w:r>
      <w:r w:rsidRPr="00660893">
        <w:rPr>
          <w:rFonts w:asciiTheme="minorHAnsi" w:hAnsiTheme="minorHAnsi"/>
        </w:rPr>
        <w:tab/>
        <w:t>Seite</w:t>
      </w:r>
      <w:r w:rsidRPr="00660893">
        <w:rPr>
          <w:rFonts w:asciiTheme="minorHAnsi" w:hAnsiTheme="minorHAnsi"/>
        </w:rPr>
        <w:tab/>
        <w:t>5</w:t>
      </w:r>
    </w:p>
    <w:p w14:paraId="1D1ABC67" w14:textId="77777777" w:rsidR="00CC6815" w:rsidRPr="00660893" w:rsidRDefault="00CC6815" w:rsidP="00F553F7">
      <w:pPr>
        <w:tabs>
          <w:tab w:val="left" w:pos="660"/>
          <w:tab w:val="left" w:pos="1210"/>
          <w:tab w:val="left" w:pos="7740"/>
          <w:tab w:val="right" w:pos="9000"/>
        </w:tabs>
        <w:spacing w:after="0" w:line="240" w:lineRule="auto"/>
        <w:rPr>
          <w:rFonts w:asciiTheme="minorHAnsi" w:hAnsiTheme="minorHAnsi"/>
        </w:rPr>
      </w:pPr>
      <w:r w:rsidRPr="00660893">
        <w:rPr>
          <w:rFonts w:asciiTheme="minorHAnsi" w:hAnsiTheme="minorHAnsi"/>
        </w:rPr>
        <w:tab/>
        <w:t xml:space="preserve">2.3.9 </w:t>
      </w:r>
      <w:r w:rsidRPr="00660893">
        <w:rPr>
          <w:rFonts w:asciiTheme="minorHAnsi" w:hAnsiTheme="minorHAnsi"/>
        </w:rPr>
        <w:tab/>
        <w:t xml:space="preserve">Beschläge </w:t>
      </w:r>
      <w:r w:rsidRPr="00660893">
        <w:rPr>
          <w:rFonts w:asciiTheme="minorHAnsi" w:hAnsiTheme="minorHAnsi"/>
        </w:rPr>
        <w:tab/>
        <w:t>Seite</w:t>
      </w:r>
      <w:r w:rsidRPr="00660893">
        <w:rPr>
          <w:rFonts w:asciiTheme="minorHAnsi" w:hAnsiTheme="minorHAnsi"/>
        </w:rPr>
        <w:tab/>
        <w:t>5</w:t>
      </w:r>
    </w:p>
    <w:p w14:paraId="25BA7976" w14:textId="77777777" w:rsidR="00CC6815" w:rsidRPr="00660893" w:rsidRDefault="00CC6815" w:rsidP="00F553F7">
      <w:pPr>
        <w:tabs>
          <w:tab w:val="left" w:pos="220"/>
          <w:tab w:val="left" w:pos="660"/>
          <w:tab w:val="left" w:pos="7740"/>
          <w:tab w:val="right" w:pos="9000"/>
        </w:tabs>
        <w:spacing w:after="0" w:line="240" w:lineRule="auto"/>
        <w:rPr>
          <w:rFonts w:asciiTheme="minorHAnsi" w:hAnsiTheme="minorHAnsi"/>
          <w:b/>
        </w:rPr>
      </w:pPr>
      <w:r w:rsidRPr="00660893">
        <w:rPr>
          <w:rFonts w:asciiTheme="minorHAnsi" w:hAnsiTheme="minorHAnsi"/>
          <w:b/>
        </w:rPr>
        <w:tab/>
        <w:t xml:space="preserve">2.4 </w:t>
      </w:r>
      <w:r w:rsidRPr="00660893">
        <w:rPr>
          <w:rFonts w:asciiTheme="minorHAnsi" w:hAnsiTheme="minorHAnsi"/>
          <w:b/>
        </w:rPr>
        <w:tab/>
        <w:t xml:space="preserve">Stand der Technik: Bauphysikalische Anforderungen </w:t>
      </w:r>
      <w:r w:rsidRPr="00660893">
        <w:rPr>
          <w:rFonts w:asciiTheme="minorHAnsi" w:hAnsiTheme="minorHAnsi"/>
          <w:b/>
        </w:rPr>
        <w:tab/>
        <w:t>Seite</w:t>
      </w:r>
      <w:r w:rsidRPr="00660893">
        <w:rPr>
          <w:rFonts w:asciiTheme="minorHAnsi" w:hAnsiTheme="minorHAnsi"/>
          <w:b/>
        </w:rPr>
        <w:tab/>
        <w:t>6</w:t>
      </w:r>
    </w:p>
    <w:p w14:paraId="7DD266A0" w14:textId="77777777" w:rsidR="00CC6815" w:rsidRPr="00660893" w:rsidRDefault="00CC6815" w:rsidP="00F553F7">
      <w:pPr>
        <w:tabs>
          <w:tab w:val="left" w:pos="660"/>
          <w:tab w:val="left" w:pos="1210"/>
          <w:tab w:val="left" w:pos="7740"/>
          <w:tab w:val="right" w:pos="9000"/>
        </w:tabs>
        <w:spacing w:after="0" w:line="240" w:lineRule="auto"/>
        <w:rPr>
          <w:rFonts w:asciiTheme="minorHAnsi" w:hAnsiTheme="minorHAnsi"/>
        </w:rPr>
      </w:pPr>
      <w:r w:rsidRPr="00660893">
        <w:rPr>
          <w:rFonts w:asciiTheme="minorHAnsi" w:hAnsiTheme="minorHAnsi"/>
        </w:rPr>
        <w:tab/>
        <w:t xml:space="preserve">2.4.1 </w:t>
      </w:r>
      <w:r w:rsidRPr="00660893">
        <w:rPr>
          <w:rFonts w:asciiTheme="minorHAnsi" w:hAnsiTheme="minorHAnsi"/>
        </w:rPr>
        <w:tab/>
        <w:t xml:space="preserve">Dehnungen </w:t>
      </w:r>
      <w:r w:rsidRPr="00660893">
        <w:rPr>
          <w:rFonts w:asciiTheme="minorHAnsi" w:hAnsiTheme="minorHAnsi"/>
        </w:rPr>
        <w:tab/>
        <w:t>Seite</w:t>
      </w:r>
      <w:r w:rsidRPr="00660893">
        <w:rPr>
          <w:rFonts w:asciiTheme="minorHAnsi" w:hAnsiTheme="minorHAnsi"/>
        </w:rPr>
        <w:tab/>
        <w:t>6</w:t>
      </w:r>
    </w:p>
    <w:p w14:paraId="0BB80243" w14:textId="77777777" w:rsidR="00CC6815" w:rsidRPr="00660893" w:rsidRDefault="00CC6815" w:rsidP="00F553F7">
      <w:pPr>
        <w:tabs>
          <w:tab w:val="left" w:pos="660"/>
          <w:tab w:val="left" w:pos="1210"/>
          <w:tab w:val="left" w:pos="7740"/>
          <w:tab w:val="right" w:pos="9000"/>
        </w:tabs>
        <w:spacing w:after="0" w:line="240" w:lineRule="auto"/>
        <w:rPr>
          <w:rFonts w:asciiTheme="minorHAnsi" w:hAnsiTheme="minorHAnsi"/>
        </w:rPr>
      </w:pPr>
      <w:r w:rsidRPr="00660893">
        <w:rPr>
          <w:rFonts w:asciiTheme="minorHAnsi" w:hAnsiTheme="minorHAnsi"/>
        </w:rPr>
        <w:tab/>
        <w:t xml:space="preserve">2.4.2 </w:t>
      </w:r>
      <w:r w:rsidRPr="00660893">
        <w:rPr>
          <w:rFonts w:asciiTheme="minorHAnsi" w:hAnsiTheme="minorHAnsi"/>
        </w:rPr>
        <w:tab/>
      </w:r>
      <w:r w:rsidR="00064A28" w:rsidRPr="00660893">
        <w:rPr>
          <w:rFonts w:asciiTheme="minorHAnsi" w:hAnsiTheme="minorHAnsi"/>
        </w:rPr>
        <w:t xml:space="preserve">Anschluss </w:t>
      </w:r>
      <w:r w:rsidRPr="00660893">
        <w:rPr>
          <w:rFonts w:asciiTheme="minorHAnsi" w:hAnsiTheme="minorHAnsi"/>
        </w:rPr>
        <w:t xml:space="preserve">zum Baukörper </w:t>
      </w:r>
      <w:r w:rsidRPr="00660893">
        <w:rPr>
          <w:rFonts w:asciiTheme="minorHAnsi" w:hAnsiTheme="minorHAnsi"/>
        </w:rPr>
        <w:tab/>
        <w:t>Seite</w:t>
      </w:r>
      <w:r w:rsidRPr="00660893">
        <w:rPr>
          <w:rFonts w:asciiTheme="minorHAnsi" w:hAnsiTheme="minorHAnsi"/>
        </w:rPr>
        <w:tab/>
        <w:t>6</w:t>
      </w:r>
    </w:p>
    <w:p w14:paraId="2D3B7AD0" w14:textId="77777777" w:rsidR="00CC6815" w:rsidRPr="00660893" w:rsidRDefault="00CC6815" w:rsidP="00F553F7">
      <w:pPr>
        <w:tabs>
          <w:tab w:val="left" w:pos="660"/>
          <w:tab w:val="left" w:pos="1210"/>
          <w:tab w:val="left" w:pos="7740"/>
          <w:tab w:val="right" w:pos="9000"/>
        </w:tabs>
        <w:spacing w:after="0" w:line="240" w:lineRule="auto"/>
        <w:rPr>
          <w:rFonts w:asciiTheme="minorHAnsi" w:hAnsiTheme="minorHAnsi"/>
        </w:rPr>
      </w:pPr>
      <w:r w:rsidRPr="00660893">
        <w:rPr>
          <w:rFonts w:asciiTheme="minorHAnsi" w:hAnsiTheme="minorHAnsi"/>
        </w:rPr>
        <w:tab/>
        <w:t xml:space="preserve">2.4.3 </w:t>
      </w:r>
      <w:r w:rsidRPr="00660893">
        <w:rPr>
          <w:rFonts w:asciiTheme="minorHAnsi" w:hAnsiTheme="minorHAnsi"/>
        </w:rPr>
        <w:tab/>
        <w:t xml:space="preserve">Dichtfolien (Dampfbremsen) </w:t>
      </w:r>
      <w:r w:rsidRPr="00660893">
        <w:rPr>
          <w:rFonts w:asciiTheme="minorHAnsi" w:hAnsiTheme="minorHAnsi"/>
        </w:rPr>
        <w:tab/>
        <w:t>Seite</w:t>
      </w:r>
      <w:r w:rsidRPr="00660893">
        <w:rPr>
          <w:rFonts w:asciiTheme="minorHAnsi" w:hAnsiTheme="minorHAnsi"/>
        </w:rPr>
        <w:tab/>
        <w:t>6</w:t>
      </w:r>
    </w:p>
    <w:p w14:paraId="5DE3596C" w14:textId="77777777" w:rsidR="00CC6815" w:rsidRPr="00660893" w:rsidRDefault="00CC6815" w:rsidP="00F553F7">
      <w:pPr>
        <w:tabs>
          <w:tab w:val="left" w:pos="660"/>
          <w:tab w:val="left" w:pos="1210"/>
          <w:tab w:val="left" w:pos="7740"/>
          <w:tab w:val="right" w:pos="9000"/>
        </w:tabs>
        <w:spacing w:after="0" w:line="240" w:lineRule="auto"/>
        <w:rPr>
          <w:rFonts w:asciiTheme="minorHAnsi" w:hAnsiTheme="minorHAnsi"/>
        </w:rPr>
      </w:pPr>
      <w:r w:rsidRPr="00660893">
        <w:rPr>
          <w:rFonts w:asciiTheme="minorHAnsi" w:hAnsiTheme="minorHAnsi"/>
        </w:rPr>
        <w:tab/>
        <w:t xml:space="preserve">2.4.4 </w:t>
      </w:r>
      <w:r w:rsidRPr="00660893">
        <w:rPr>
          <w:rFonts w:asciiTheme="minorHAnsi" w:hAnsiTheme="minorHAnsi"/>
        </w:rPr>
        <w:tab/>
        <w:t xml:space="preserve">Dämmstoffe </w:t>
      </w:r>
      <w:r w:rsidRPr="00660893">
        <w:rPr>
          <w:rFonts w:asciiTheme="minorHAnsi" w:hAnsiTheme="minorHAnsi"/>
        </w:rPr>
        <w:tab/>
        <w:t>Seite</w:t>
      </w:r>
      <w:r w:rsidRPr="00660893">
        <w:rPr>
          <w:rFonts w:asciiTheme="minorHAnsi" w:hAnsiTheme="minorHAnsi"/>
        </w:rPr>
        <w:tab/>
        <w:t>6</w:t>
      </w:r>
    </w:p>
    <w:p w14:paraId="75EA7898" w14:textId="77777777" w:rsidR="00CC6815" w:rsidRPr="00660893" w:rsidRDefault="00CC6815" w:rsidP="00F553F7">
      <w:pPr>
        <w:tabs>
          <w:tab w:val="left" w:pos="660"/>
          <w:tab w:val="left" w:pos="1210"/>
          <w:tab w:val="left" w:pos="7740"/>
          <w:tab w:val="right" w:pos="9000"/>
        </w:tabs>
        <w:spacing w:after="0" w:line="240" w:lineRule="auto"/>
        <w:rPr>
          <w:rFonts w:asciiTheme="minorHAnsi" w:hAnsiTheme="minorHAnsi"/>
        </w:rPr>
      </w:pPr>
      <w:r w:rsidRPr="00660893">
        <w:rPr>
          <w:rFonts w:asciiTheme="minorHAnsi" w:hAnsiTheme="minorHAnsi"/>
        </w:rPr>
        <w:tab/>
        <w:t xml:space="preserve">2.4.5 </w:t>
      </w:r>
      <w:r w:rsidRPr="00660893">
        <w:rPr>
          <w:rFonts w:asciiTheme="minorHAnsi" w:hAnsiTheme="minorHAnsi"/>
        </w:rPr>
        <w:tab/>
        <w:t xml:space="preserve">Wärmeschutz </w:t>
      </w:r>
      <w:r w:rsidRPr="00660893">
        <w:rPr>
          <w:rFonts w:asciiTheme="minorHAnsi" w:hAnsiTheme="minorHAnsi"/>
        </w:rPr>
        <w:tab/>
        <w:t>Seite</w:t>
      </w:r>
      <w:r w:rsidRPr="00660893">
        <w:rPr>
          <w:rFonts w:asciiTheme="minorHAnsi" w:hAnsiTheme="minorHAnsi"/>
        </w:rPr>
        <w:tab/>
        <w:t>7</w:t>
      </w:r>
    </w:p>
    <w:p w14:paraId="3F2162CB" w14:textId="77777777" w:rsidR="00CC6815" w:rsidRPr="00660893" w:rsidRDefault="00CC6815" w:rsidP="00F553F7">
      <w:pPr>
        <w:tabs>
          <w:tab w:val="left" w:pos="660"/>
          <w:tab w:val="left" w:pos="1210"/>
          <w:tab w:val="left" w:pos="7740"/>
          <w:tab w:val="right" w:pos="9000"/>
        </w:tabs>
        <w:spacing w:after="0" w:line="240" w:lineRule="auto"/>
        <w:rPr>
          <w:rFonts w:asciiTheme="minorHAnsi" w:hAnsiTheme="minorHAnsi"/>
        </w:rPr>
      </w:pPr>
      <w:r w:rsidRPr="00660893">
        <w:rPr>
          <w:rFonts w:asciiTheme="minorHAnsi" w:hAnsiTheme="minorHAnsi"/>
        </w:rPr>
        <w:tab/>
        <w:t xml:space="preserve">2.4.6 </w:t>
      </w:r>
      <w:r w:rsidRPr="00660893">
        <w:rPr>
          <w:rFonts w:asciiTheme="minorHAnsi" w:hAnsiTheme="minorHAnsi"/>
        </w:rPr>
        <w:tab/>
        <w:t xml:space="preserve">Luftdurchlässigkeit und Schlagregendichtheit </w:t>
      </w:r>
      <w:r w:rsidRPr="00660893">
        <w:rPr>
          <w:rFonts w:asciiTheme="minorHAnsi" w:hAnsiTheme="minorHAnsi"/>
        </w:rPr>
        <w:tab/>
        <w:t>Seite</w:t>
      </w:r>
      <w:r w:rsidRPr="00660893">
        <w:rPr>
          <w:rFonts w:asciiTheme="minorHAnsi" w:hAnsiTheme="minorHAnsi"/>
        </w:rPr>
        <w:tab/>
        <w:t>7</w:t>
      </w:r>
    </w:p>
    <w:p w14:paraId="7ED7DE15" w14:textId="77777777" w:rsidR="00CC6815" w:rsidRPr="00660893" w:rsidRDefault="00CC6815" w:rsidP="00F553F7">
      <w:pPr>
        <w:tabs>
          <w:tab w:val="left" w:pos="660"/>
          <w:tab w:val="left" w:pos="1210"/>
          <w:tab w:val="left" w:pos="7740"/>
          <w:tab w:val="right" w:pos="9000"/>
        </w:tabs>
        <w:spacing w:after="0" w:line="240" w:lineRule="auto"/>
        <w:rPr>
          <w:rFonts w:asciiTheme="minorHAnsi" w:hAnsiTheme="minorHAnsi"/>
        </w:rPr>
      </w:pPr>
      <w:r w:rsidRPr="00660893">
        <w:rPr>
          <w:rFonts w:asciiTheme="minorHAnsi" w:hAnsiTheme="minorHAnsi"/>
        </w:rPr>
        <w:tab/>
        <w:t xml:space="preserve">2.4.7 </w:t>
      </w:r>
      <w:r w:rsidRPr="00660893">
        <w:rPr>
          <w:rFonts w:asciiTheme="minorHAnsi" w:hAnsiTheme="minorHAnsi"/>
        </w:rPr>
        <w:tab/>
        <w:t xml:space="preserve">Schallschutz </w:t>
      </w:r>
      <w:r w:rsidRPr="00660893">
        <w:rPr>
          <w:rFonts w:asciiTheme="minorHAnsi" w:hAnsiTheme="minorHAnsi"/>
        </w:rPr>
        <w:tab/>
        <w:t>Seite</w:t>
      </w:r>
      <w:r w:rsidRPr="00660893">
        <w:rPr>
          <w:rFonts w:asciiTheme="minorHAnsi" w:hAnsiTheme="minorHAnsi"/>
        </w:rPr>
        <w:tab/>
        <w:t>7</w:t>
      </w:r>
    </w:p>
    <w:p w14:paraId="3A6FD1C0" w14:textId="77777777" w:rsidR="00CC6815" w:rsidRPr="00660893" w:rsidRDefault="00CC6815" w:rsidP="00F553F7">
      <w:pPr>
        <w:tabs>
          <w:tab w:val="left" w:pos="660"/>
          <w:tab w:val="left" w:pos="1210"/>
          <w:tab w:val="left" w:pos="7740"/>
          <w:tab w:val="right" w:pos="9000"/>
        </w:tabs>
        <w:spacing w:after="0" w:line="240" w:lineRule="auto"/>
        <w:rPr>
          <w:rFonts w:asciiTheme="minorHAnsi" w:hAnsiTheme="minorHAnsi"/>
        </w:rPr>
      </w:pPr>
      <w:r w:rsidRPr="00660893">
        <w:rPr>
          <w:rFonts w:asciiTheme="minorHAnsi" w:hAnsiTheme="minorHAnsi"/>
        </w:rPr>
        <w:tab/>
        <w:t xml:space="preserve">2.4.8 </w:t>
      </w:r>
      <w:r w:rsidRPr="00660893">
        <w:rPr>
          <w:rFonts w:asciiTheme="minorHAnsi" w:hAnsiTheme="minorHAnsi"/>
        </w:rPr>
        <w:tab/>
        <w:t xml:space="preserve">Regen- und Kondensationsschutz </w:t>
      </w:r>
      <w:r w:rsidRPr="00660893">
        <w:rPr>
          <w:rFonts w:asciiTheme="minorHAnsi" w:hAnsiTheme="minorHAnsi"/>
        </w:rPr>
        <w:tab/>
        <w:t>Seite</w:t>
      </w:r>
      <w:r w:rsidRPr="00660893">
        <w:rPr>
          <w:rFonts w:asciiTheme="minorHAnsi" w:hAnsiTheme="minorHAnsi"/>
        </w:rPr>
        <w:tab/>
        <w:t>7</w:t>
      </w:r>
    </w:p>
    <w:p w14:paraId="6ECE91FB" w14:textId="77777777" w:rsidR="00CC6815" w:rsidRPr="00660893" w:rsidRDefault="00CC6815" w:rsidP="00F553F7">
      <w:pPr>
        <w:tabs>
          <w:tab w:val="left" w:pos="660"/>
          <w:tab w:val="left" w:pos="1210"/>
          <w:tab w:val="left" w:pos="7740"/>
          <w:tab w:val="right" w:pos="9000"/>
        </w:tabs>
        <w:spacing w:after="0" w:line="240" w:lineRule="auto"/>
        <w:rPr>
          <w:rFonts w:asciiTheme="minorHAnsi" w:hAnsiTheme="minorHAnsi"/>
        </w:rPr>
      </w:pPr>
      <w:r w:rsidRPr="00660893">
        <w:rPr>
          <w:rFonts w:asciiTheme="minorHAnsi" w:hAnsiTheme="minorHAnsi"/>
        </w:rPr>
        <w:tab/>
        <w:t xml:space="preserve">2.4.9 </w:t>
      </w:r>
      <w:r w:rsidRPr="00660893">
        <w:rPr>
          <w:rFonts w:asciiTheme="minorHAnsi" w:hAnsiTheme="minorHAnsi"/>
        </w:rPr>
        <w:tab/>
      </w:r>
      <w:r w:rsidR="005B6A3C" w:rsidRPr="00660893">
        <w:rPr>
          <w:rFonts w:asciiTheme="minorHAnsi" w:hAnsiTheme="minorHAnsi"/>
        </w:rPr>
        <w:t>Feuer</w:t>
      </w:r>
      <w:r w:rsidRPr="00660893">
        <w:rPr>
          <w:rFonts w:asciiTheme="minorHAnsi" w:hAnsiTheme="minorHAnsi"/>
        </w:rPr>
        <w:t xml:space="preserve">schutz </w:t>
      </w:r>
      <w:r w:rsidRPr="00660893">
        <w:rPr>
          <w:rFonts w:asciiTheme="minorHAnsi" w:hAnsiTheme="minorHAnsi"/>
        </w:rPr>
        <w:tab/>
        <w:t>Seite</w:t>
      </w:r>
      <w:r w:rsidRPr="00660893">
        <w:rPr>
          <w:rFonts w:asciiTheme="minorHAnsi" w:hAnsiTheme="minorHAnsi"/>
        </w:rPr>
        <w:tab/>
        <w:t>8</w:t>
      </w:r>
    </w:p>
    <w:p w14:paraId="05C34538" w14:textId="77777777" w:rsidR="00CC6815" w:rsidRPr="00660893" w:rsidRDefault="00CC6815" w:rsidP="00F553F7">
      <w:pPr>
        <w:tabs>
          <w:tab w:val="left" w:pos="220"/>
          <w:tab w:val="left" w:pos="660"/>
          <w:tab w:val="left" w:pos="7740"/>
          <w:tab w:val="right" w:pos="9000"/>
        </w:tabs>
        <w:spacing w:after="0" w:line="240" w:lineRule="auto"/>
        <w:rPr>
          <w:rFonts w:asciiTheme="minorHAnsi" w:hAnsiTheme="minorHAnsi"/>
          <w:b/>
        </w:rPr>
      </w:pPr>
      <w:r w:rsidRPr="00660893">
        <w:rPr>
          <w:rFonts w:asciiTheme="minorHAnsi" w:hAnsiTheme="minorHAnsi"/>
          <w:b/>
        </w:rPr>
        <w:tab/>
        <w:t xml:space="preserve">2.5 </w:t>
      </w:r>
      <w:r w:rsidRPr="00660893">
        <w:rPr>
          <w:rFonts w:asciiTheme="minorHAnsi" w:hAnsiTheme="minorHAnsi"/>
          <w:b/>
        </w:rPr>
        <w:tab/>
        <w:t xml:space="preserve">Stand der Technik: Anforderungen an die Oberflächen </w:t>
      </w:r>
      <w:r w:rsidRPr="00660893">
        <w:rPr>
          <w:rFonts w:asciiTheme="minorHAnsi" w:hAnsiTheme="minorHAnsi"/>
          <w:b/>
        </w:rPr>
        <w:tab/>
        <w:t>Seite</w:t>
      </w:r>
      <w:r w:rsidRPr="00660893">
        <w:rPr>
          <w:rFonts w:asciiTheme="minorHAnsi" w:hAnsiTheme="minorHAnsi"/>
          <w:b/>
        </w:rPr>
        <w:tab/>
        <w:t>8</w:t>
      </w:r>
    </w:p>
    <w:p w14:paraId="2F4332B6" w14:textId="77777777" w:rsidR="00CC6815" w:rsidRPr="00660893" w:rsidRDefault="00CC6815" w:rsidP="00F553F7">
      <w:pPr>
        <w:tabs>
          <w:tab w:val="left" w:pos="660"/>
          <w:tab w:val="left" w:pos="1210"/>
          <w:tab w:val="left" w:pos="7740"/>
          <w:tab w:val="right" w:pos="9000"/>
        </w:tabs>
        <w:spacing w:after="0" w:line="240" w:lineRule="auto"/>
        <w:rPr>
          <w:rFonts w:asciiTheme="minorHAnsi" w:hAnsiTheme="minorHAnsi"/>
        </w:rPr>
      </w:pPr>
      <w:r w:rsidRPr="00660893">
        <w:rPr>
          <w:rFonts w:asciiTheme="minorHAnsi" w:hAnsiTheme="minorHAnsi"/>
        </w:rPr>
        <w:tab/>
        <w:t xml:space="preserve">2.5.1 </w:t>
      </w:r>
      <w:r w:rsidRPr="00660893">
        <w:rPr>
          <w:rFonts w:asciiTheme="minorHAnsi" w:hAnsiTheme="minorHAnsi"/>
        </w:rPr>
        <w:tab/>
        <w:t xml:space="preserve">Aluminium </w:t>
      </w:r>
      <w:r w:rsidRPr="00660893">
        <w:rPr>
          <w:rFonts w:asciiTheme="minorHAnsi" w:hAnsiTheme="minorHAnsi"/>
        </w:rPr>
        <w:tab/>
        <w:t>Seite</w:t>
      </w:r>
      <w:r w:rsidRPr="00660893">
        <w:rPr>
          <w:rFonts w:asciiTheme="minorHAnsi" w:hAnsiTheme="minorHAnsi"/>
        </w:rPr>
        <w:tab/>
        <w:t>8</w:t>
      </w:r>
    </w:p>
    <w:p w14:paraId="3FFD40E4" w14:textId="157AB90F" w:rsidR="00771E08" w:rsidRPr="00660893" w:rsidRDefault="00771E08" w:rsidP="00965C4E">
      <w:pPr>
        <w:tabs>
          <w:tab w:val="left" w:pos="851"/>
          <w:tab w:val="left" w:pos="1210"/>
          <w:tab w:val="left" w:pos="1560"/>
          <w:tab w:val="left" w:pos="7740"/>
          <w:tab w:val="right" w:pos="9000"/>
        </w:tabs>
        <w:spacing w:after="0" w:line="240" w:lineRule="auto"/>
        <w:rPr>
          <w:rFonts w:asciiTheme="minorHAnsi" w:hAnsiTheme="minorHAnsi"/>
          <w:sz w:val="21"/>
          <w:szCs w:val="21"/>
        </w:rPr>
      </w:pPr>
      <w:r w:rsidRPr="00660893">
        <w:rPr>
          <w:rFonts w:asciiTheme="minorHAnsi" w:hAnsiTheme="minorHAnsi"/>
          <w:sz w:val="21"/>
          <w:szCs w:val="21"/>
        </w:rPr>
        <w:tab/>
        <w:t>2.5.1.1</w:t>
      </w:r>
      <w:r w:rsidRPr="00660893">
        <w:rPr>
          <w:rFonts w:asciiTheme="minorHAnsi" w:hAnsiTheme="minorHAnsi"/>
          <w:sz w:val="21"/>
          <w:szCs w:val="21"/>
        </w:rPr>
        <w:tab/>
      </w:r>
      <w:proofErr w:type="spellStart"/>
      <w:r w:rsidRPr="00660893">
        <w:rPr>
          <w:rFonts w:asciiTheme="minorHAnsi" w:hAnsiTheme="minorHAnsi"/>
          <w:sz w:val="21"/>
          <w:szCs w:val="21"/>
        </w:rPr>
        <w:t>Anodische</w:t>
      </w:r>
      <w:proofErr w:type="spellEnd"/>
      <w:r w:rsidRPr="00660893">
        <w:rPr>
          <w:rFonts w:asciiTheme="minorHAnsi" w:hAnsiTheme="minorHAnsi"/>
          <w:sz w:val="21"/>
          <w:szCs w:val="21"/>
        </w:rPr>
        <w:t xml:space="preserve"> Oxidation</w:t>
      </w:r>
      <w:r w:rsidR="00F9151B">
        <w:rPr>
          <w:rFonts w:asciiTheme="minorHAnsi" w:hAnsiTheme="minorHAnsi"/>
          <w:sz w:val="21"/>
          <w:szCs w:val="21"/>
        </w:rPr>
        <w:t xml:space="preserve"> (Eloxal)</w:t>
      </w:r>
      <w:r w:rsidRPr="00660893">
        <w:rPr>
          <w:rFonts w:asciiTheme="minorHAnsi" w:hAnsiTheme="minorHAnsi"/>
          <w:sz w:val="21"/>
          <w:szCs w:val="21"/>
        </w:rPr>
        <w:tab/>
        <w:t>Seite</w:t>
      </w:r>
      <w:r w:rsidRPr="00660893">
        <w:rPr>
          <w:rFonts w:asciiTheme="minorHAnsi" w:hAnsiTheme="minorHAnsi"/>
          <w:sz w:val="21"/>
          <w:szCs w:val="21"/>
        </w:rPr>
        <w:tab/>
        <w:t>8</w:t>
      </w:r>
    </w:p>
    <w:p w14:paraId="71AF3D52" w14:textId="77777777" w:rsidR="00771E08" w:rsidRPr="00660893" w:rsidRDefault="00771E08" w:rsidP="00965C4E">
      <w:pPr>
        <w:tabs>
          <w:tab w:val="left" w:pos="851"/>
          <w:tab w:val="left" w:pos="1210"/>
          <w:tab w:val="left" w:pos="1560"/>
          <w:tab w:val="left" w:pos="7740"/>
          <w:tab w:val="right" w:pos="9000"/>
        </w:tabs>
        <w:spacing w:after="0" w:line="240" w:lineRule="auto"/>
        <w:rPr>
          <w:rFonts w:asciiTheme="minorHAnsi" w:hAnsiTheme="minorHAnsi"/>
          <w:sz w:val="21"/>
          <w:szCs w:val="21"/>
        </w:rPr>
      </w:pPr>
      <w:r w:rsidRPr="00660893">
        <w:rPr>
          <w:rFonts w:asciiTheme="minorHAnsi" w:hAnsiTheme="minorHAnsi"/>
          <w:sz w:val="21"/>
          <w:szCs w:val="21"/>
        </w:rPr>
        <w:tab/>
        <w:t>2.5.1.2</w:t>
      </w:r>
      <w:r w:rsidRPr="00660893">
        <w:rPr>
          <w:rFonts w:asciiTheme="minorHAnsi" w:hAnsiTheme="minorHAnsi"/>
          <w:sz w:val="21"/>
          <w:szCs w:val="21"/>
        </w:rPr>
        <w:tab/>
        <w:t>Pulverbeschichtung</w:t>
      </w:r>
      <w:r w:rsidRPr="00660893">
        <w:rPr>
          <w:rFonts w:asciiTheme="minorHAnsi" w:hAnsiTheme="minorHAnsi"/>
          <w:sz w:val="21"/>
          <w:szCs w:val="21"/>
        </w:rPr>
        <w:tab/>
        <w:t>Seite</w:t>
      </w:r>
      <w:r w:rsidRPr="00660893">
        <w:rPr>
          <w:rFonts w:asciiTheme="minorHAnsi" w:hAnsiTheme="minorHAnsi"/>
          <w:sz w:val="21"/>
          <w:szCs w:val="21"/>
        </w:rPr>
        <w:tab/>
        <w:t>8</w:t>
      </w:r>
    </w:p>
    <w:p w14:paraId="6AD07277" w14:textId="77777777" w:rsidR="00771E08" w:rsidRPr="00660893" w:rsidRDefault="00771E08" w:rsidP="00965C4E">
      <w:pPr>
        <w:tabs>
          <w:tab w:val="left" w:pos="851"/>
          <w:tab w:val="left" w:pos="1210"/>
          <w:tab w:val="left" w:pos="1560"/>
          <w:tab w:val="left" w:pos="7740"/>
          <w:tab w:val="right" w:pos="9000"/>
        </w:tabs>
        <w:spacing w:after="0" w:line="240" w:lineRule="auto"/>
        <w:rPr>
          <w:rFonts w:asciiTheme="minorHAnsi" w:hAnsiTheme="minorHAnsi"/>
          <w:sz w:val="21"/>
          <w:szCs w:val="21"/>
        </w:rPr>
      </w:pPr>
      <w:r w:rsidRPr="00660893">
        <w:rPr>
          <w:rFonts w:asciiTheme="minorHAnsi" w:hAnsiTheme="minorHAnsi"/>
          <w:sz w:val="21"/>
          <w:szCs w:val="21"/>
        </w:rPr>
        <w:tab/>
        <w:t>2.5.1.3</w:t>
      </w:r>
      <w:r w:rsidRPr="00660893">
        <w:rPr>
          <w:rFonts w:asciiTheme="minorHAnsi" w:hAnsiTheme="minorHAnsi"/>
          <w:sz w:val="21"/>
          <w:szCs w:val="21"/>
        </w:rPr>
        <w:tab/>
        <w:t>Einbrennlackierung</w:t>
      </w:r>
      <w:r w:rsidRPr="00660893">
        <w:rPr>
          <w:rFonts w:asciiTheme="minorHAnsi" w:hAnsiTheme="minorHAnsi"/>
          <w:sz w:val="21"/>
          <w:szCs w:val="21"/>
        </w:rPr>
        <w:tab/>
        <w:t>Seite</w:t>
      </w:r>
      <w:r w:rsidRPr="00660893">
        <w:rPr>
          <w:rFonts w:asciiTheme="minorHAnsi" w:hAnsiTheme="minorHAnsi"/>
          <w:sz w:val="21"/>
          <w:szCs w:val="21"/>
        </w:rPr>
        <w:tab/>
        <w:t>8</w:t>
      </w:r>
    </w:p>
    <w:p w14:paraId="59C42CD9" w14:textId="77777777" w:rsidR="00771E08" w:rsidRPr="00660893" w:rsidRDefault="00771E08" w:rsidP="00965C4E">
      <w:pPr>
        <w:tabs>
          <w:tab w:val="left" w:pos="851"/>
          <w:tab w:val="left" w:pos="1210"/>
          <w:tab w:val="left" w:pos="1560"/>
          <w:tab w:val="left" w:pos="7740"/>
          <w:tab w:val="right" w:pos="9000"/>
        </w:tabs>
        <w:spacing w:after="0" w:line="240" w:lineRule="auto"/>
        <w:rPr>
          <w:rFonts w:asciiTheme="minorHAnsi" w:hAnsiTheme="minorHAnsi"/>
          <w:sz w:val="21"/>
          <w:szCs w:val="21"/>
        </w:rPr>
      </w:pPr>
      <w:r w:rsidRPr="00660893">
        <w:rPr>
          <w:rFonts w:asciiTheme="minorHAnsi" w:hAnsiTheme="minorHAnsi"/>
          <w:sz w:val="21"/>
          <w:szCs w:val="21"/>
        </w:rPr>
        <w:tab/>
        <w:t>2.5.1.4</w:t>
      </w:r>
      <w:r w:rsidRPr="00660893">
        <w:rPr>
          <w:rFonts w:asciiTheme="minorHAnsi" w:hAnsiTheme="minorHAnsi"/>
          <w:sz w:val="21"/>
          <w:szCs w:val="21"/>
        </w:rPr>
        <w:tab/>
        <w:t>Temporärer Oberflächenschutz</w:t>
      </w:r>
      <w:r w:rsidRPr="00660893">
        <w:rPr>
          <w:rFonts w:asciiTheme="minorHAnsi" w:hAnsiTheme="minorHAnsi"/>
          <w:sz w:val="21"/>
          <w:szCs w:val="21"/>
        </w:rPr>
        <w:tab/>
        <w:t>Seite</w:t>
      </w:r>
      <w:r w:rsidRPr="00660893">
        <w:rPr>
          <w:rFonts w:asciiTheme="minorHAnsi" w:hAnsiTheme="minorHAnsi"/>
          <w:sz w:val="21"/>
          <w:szCs w:val="21"/>
        </w:rPr>
        <w:tab/>
        <w:t>9</w:t>
      </w:r>
    </w:p>
    <w:p w14:paraId="55F97725" w14:textId="77777777" w:rsidR="00CC6815" w:rsidRPr="00660893" w:rsidRDefault="00CC6815" w:rsidP="00F553F7">
      <w:pPr>
        <w:tabs>
          <w:tab w:val="left" w:pos="660"/>
          <w:tab w:val="left" w:pos="1210"/>
          <w:tab w:val="left" w:pos="7740"/>
          <w:tab w:val="right" w:pos="9000"/>
        </w:tabs>
        <w:spacing w:after="0" w:line="240" w:lineRule="auto"/>
        <w:rPr>
          <w:rFonts w:asciiTheme="minorHAnsi" w:hAnsiTheme="minorHAnsi"/>
        </w:rPr>
      </w:pPr>
      <w:r w:rsidRPr="00660893">
        <w:rPr>
          <w:rFonts w:asciiTheme="minorHAnsi" w:hAnsiTheme="minorHAnsi"/>
        </w:rPr>
        <w:tab/>
        <w:t xml:space="preserve">2.5.2 </w:t>
      </w:r>
      <w:r w:rsidRPr="00660893">
        <w:rPr>
          <w:rFonts w:asciiTheme="minorHAnsi" w:hAnsiTheme="minorHAnsi"/>
        </w:rPr>
        <w:tab/>
        <w:t xml:space="preserve">Stahl </w:t>
      </w:r>
      <w:r w:rsidRPr="00660893">
        <w:rPr>
          <w:rFonts w:asciiTheme="minorHAnsi" w:hAnsiTheme="minorHAnsi"/>
        </w:rPr>
        <w:tab/>
        <w:t>Seite</w:t>
      </w:r>
      <w:r w:rsidRPr="00660893">
        <w:rPr>
          <w:rFonts w:asciiTheme="minorHAnsi" w:hAnsiTheme="minorHAnsi"/>
        </w:rPr>
        <w:tab/>
        <w:t>9</w:t>
      </w:r>
    </w:p>
    <w:p w14:paraId="5E5C9903" w14:textId="77777777" w:rsidR="00CC6815" w:rsidRPr="00660893" w:rsidRDefault="00CC6815" w:rsidP="00F553F7">
      <w:pPr>
        <w:tabs>
          <w:tab w:val="left" w:pos="220"/>
          <w:tab w:val="left" w:pos="660"/>
          <w:tab w:val="left" w:pos="7740"/>
          <w:tab w:val="right" w:pos="9000"/>
        </w:tabs>
        <w:spacing w:after="0" w:line="240" w:lineRule="auto"/>
        <w:rPr>
          <w:rFonts w:asciiTheme="minorHAnsi" w:hAnsiTheme="minorHAnsi"/>
          <w:b/>
        </w:rPr>
      </w:pPr>
      <w:r w:rsidRPr="00660893">
        <w:rPr>
          <w:rFonts w:asciiTheme="minorHAnsi" w:hAnsiTheme="minorHAnsi"/>
          <w:b/>
        </w:rPr>
        <w:tab/>
        <w:t xml:space="preserve">2.6 </w:t>
      </w:r>
      <w:r w:rsidRPr="00660893">
        <w:rPr>
          <w:rFonts w:asciiTheme="minorHAnsi" w:hAnsiTheme="minorHAnsi"/>
          <w:b/>
        </w:rPr>
        <w:tab/>
        <w:t xml:space="preserve">Stand der Technik: Anforderungen an Verglasung, Ausfachung </w:t>
      </w:r>
      <w:r w:rsidRPr="00660893">
        <w:rPr>
          <w:rFonts w:asciiTheme="minorHAnsi" w:hAnsiTheme="minorHAnsi"/>
          <w:b/>
        </w:rPr>
        <w:tab/>
        <w:t>Seite</w:t>
      </w:r>
      <w:r w:rsidRPr="00660893">
        <w:rPr>
          <w:rFonts w:asciiTheme="minorHAnsi" w:hAnsiTheme="minorHAnsi"/>
          <w:b/>
        </w:rPr>
        <w:tab/>
        <w:t>9</w:t>
      </w:r>
    </w:p>
    <w:p w14:paraId="2166E860" w14:textId="77777777" w:rsidR="00CC6815" w:rsidRPr="00660893" w:rsidRDefault="00CC6815" w:rsidP="00F553F7">
      <w:pPr>
        <w:tabs>
          <w:tab w:val="left" w:pos="220"/>
          <w:tab w:val="left" w:pos="660"/>
          <w:tab w:val="left" w:pos="7740"/>
          <w:tab w:val="right" w:pos="9000"/>
        </w:tabs>
        <w:spacing w:after="0" w:line="240" w:lineRule="auto"/>
        <w:rPr>
          <w:rFonts w:asciiTheme="minorHAnsi" w:hAnsiTheme="minorHAnsi"/>
          <w:b/>
        </w:rPr>
      </w:pPr>
      <w:r w:rsidRPr="00660893">
        <w:rPr>
          <w:rFonts w:asciiTheme="minorHAnsi" w:hAnsiTheme="minorHAnsi"/>
          <w:b/>
        </w:rPr>
        <w:tab/>
        <w:t xml:space="preserve">2.7 </w:t>
      </w:r>
      <w:r w:rsidRPr="00660893">
        <w:rPr>
          <w:rFonts w:asciiTheme="minorHAnsi" w:hAnsiTheme="minorHAnsi"/>
          <w:b/>
        </w:rPr>
        <w:tab/>
        <w:t xml:space="preserve">Stand der Technik: Anforderungen an </w:t>
      </w:r>
      <w:proofErr w:type="spellStart"/>
      <w:r w:rsidRPr="00660893">
        <w:rPr>
          <w:rFonts w:asciiTheme="minorHAnsi" w:hAnsiTheme="minorHAnsi"/>
          <w:b/>
        </w:rPr>
        <w:t>hinterlüftete</w:t>
      </w:r>
      <w:proofErr w:type="spellEnd"/>
      <w:r w:rsidRPr="00660893">
        <w:rPr>
          <w:rFonts w:asciiTheme="minorHAnsi" w:hAnsiTheme="minorHAnsi"/>
          <w:b/>
        </w:rPr>
        <w:t xml:space="preserve"> Bekleidungen </w:t>
      </w:r>
      <w:r w:rsidRPr="00660893">
        <w:rPr>
          <w:rFonts w:asciiTheme="minorHAnsi" w:hAnsiTheme="minorHAnsi"/>
          <w:b/>
        </w:rPr>
        <w:tab/>
        <w:t>Seite</w:t>
      </w:r>
      <w:r w:rsidRPr="00660893">
        <w:rPr>
          <w:rFonts w:asciiTheme="minorHAnsi" w:hAnsiTheme="minorHAnsi"/>
          <w:b/>
        </w:rPr>
        <w:tab/>
        <w:t>9</w:t>
      </w:r>
    </w:p>
    <w:p w14:paraId="03ED6E04" w14:textId="77777777" w:rsidR="00CC6815" w:rsidRPr="00660893" w:rsidRDefault="00CC6815" w:rsidP="00F553F7">
      <w:pPr>
        <w:tabs>
          <w:tab w:val="left" w:pos="220"/>
          <w:tab w:val="left" w:pos="660"/>
          <w:tab w:val="left" w:pos="7740"/>
          <w:tab w:val="right" w:pos="9000"/>
        </w:tabs>
        <w:spacing w:after="0" w:line="240" w:lineRule="auto"/>
        <w:rPr>
          <w:rFonts w:asciiTheme="minorHAnsi" w:hAnsiTheme="minorHAnsi"/>
          <w:b/>
        </w:rPr>
      </w:pPr>
      <w:r w:rsidRPr="00660893">
        <w:rPr>
          <w:rFonts w:asciiTheme="minorHAnsi" w:hAnsiTheme="minorHAnsi"/>
          <w:b/>
        </w:rPr>
        <w:tab/>
        <w:t xml:space="preserve">2.8 </w:t>
      </w:r>
      <w:r w:rsidRPr="00660893">
        <w:rPr>
          <w:rFonts w:asciiTheme="minorHAnsi" w:hAnsiTheme="minorHAnsi"/>
          <w:b/>
        </w:rPr>
        <w:tab/>
        <w:t xml:space="preserve">Stand der Technik: Anforderungen an Ausführung und Montage </w:t>
      </w:r>
      <w:r w:rsidRPr="00660893">
        <w:rPr>
          <w:rFonts w:asciiTheme="minorHAnsi" w:hAnsiTheme="minorHAnsi"/>
          <w:b/>
        </w:rPr>
        <w:tab/>
        <w:t>Seite</w:t>
      </w:r>
      <w:r w:rsidRPr="00660893">
        <w:rPr>
          <w:rFonts w:asciiTheme="minorHAnsi" w:hAnsiTheme="minorHAnsi"/>
          <w:b/>
        </w:rPr>
        <w:tab/>
      </w:r>
      <w:r w:rsidR="005E7EF9" w:rsidRPr="00660893">
        <w:rPr>
          <w:rFonts w:asciiTheme="minorHAnsi" w:hAnsiTheme="minorHAnsi"/>
          <w:b/>
        </w:rPr>
        <w:t>10</w:t>
      </w:r>
    </w:p>
    <w:p w14:paraId="46A23957" w14:textId="77777777" w:rsidR="00CC6815" w:rsidRPr="00660893" w:rsidRDefault="00CC6815" w:rsidP="00F553F7">
      <w:pPr>
        <w:tabs>
          <w:tab w:val="left" w:pos="660"/>
          <w:tab w:val="left" w:pos="1210"/>
          <w:tab w:val="left" w:pos="7740"/>
          <w:tab w:val="right" w:pos="9000"/>
        </w:tabs>
        <w:spacing w:after="0" w:line="240" w:lineRule="auto"/>
        <w:rPr>
          <w:rFonts w:asciiTheme="minorHAnsi" w:hAnsiTheme="minorHAnsi"/>
        </w:rPr>
      </w:pPr>
      <w:r w:rsidRPr="00660893">
        <w:rPr>
          <w:rFonts w:asciiTheme="minorHAnsi" w:hAnsiTheme="minorHAnsi"/>
        </w:rPr>
        <w:tab/>
        <w:t xml:space="preserve">2.8.1 </w:t>
      </w:r>
      <w:r w:rsidRPr="00660893">
        <w:rPr>
          <w:rFonts w:asciiTheme="minorHAnsi" w:hAnsiTheme="minorHAnsi"/>
        </w:rPr>
        <w:tab/>
        <w:t xml:space="preserve">Freigabe von Planungsunterlagen </w:t>
      </w:r>
      <w:r w:rsidRPr="00660893">
        <w:rPr>
          <w:rFonts w:asciiTheme="minorHAnsi" w:hAnsiTheme="minorHAnsi"/>
        </w:rPr>
        <w:tab/>
        <w:t>Seite</w:t>
      </w:r>
      <w:r w:rsidRPr="00660893">
        <w:rPr>
          <w:rFonts w:asciiTheme="minorHAnsi" w:hAnsiTheme="minorHAnsi"/>
        </w:rPr>
        <w:tab/>
      </w:r>
      <w:r w:rsidR="005E7EF9" w:rsidRPr="00660893">
        <w:rPr>
          <w:rFonts w:asciiTheme="minorHAnsi" w:hAnsiTheme="minorHAnsi"/>
        </w:rPr>
        <w:t>10</w:t>
      </w:r>
    </w:p>
    <w:p w14:paraId="587E86AF" w14:textId="77777777" w:rsidR="00CC6815" w:rsidRPr="00660893" w:rsidRDefault="00CC6815" w:rsidP="00F553F7">
      <w:pPr>
        <w:tabs>
          <w:tab w:val="left" w:pos="660"/>
          <w:tab w:val="left" w:pos="1210"/>
          <w:tab w:val="left" w:pos="7740"/>
          <w:tab w:val="right" w:pos="9000"/>
        </w:tabs>
        <w:spacing w:after="0" w:line="240" w:lineRule="auto"/>
        <w:rPr>
          <w:rFonts w:asciiTheme="minorHAnsi" w:hAnsiTheme="minorHAnsi"/>
        </w:rPr>
      </w:pPr>
      <w:r w:rsidRPr="00660893">
        <w:rPr>
          <w:rFonts w:asciiTheme="minorHAnsi" w:hAnsiTheme="minorHAnsi"/>
        </w:rPr>
        <w:tab/>
        <w:t xml:space="preserve">2.8.2 </w:t>
      </w:r>
      <w:r w:rsidRPr="00660893">
        <w:rPr>
          <w:rFonts w:asciiTheme="minorHAnsi" w:hAnsiTheme="minorHAnsi"/>
        </w:rPr>
        <w:tab/>
        <w:t xml:space="preserve">Produktionsfreigabe </w:t>
      </w:r>
      <w:r w:rsidRPr="00660893">
        <w:rPr>
          <w:rFonts w:asciiTheme="minorHAnsi" w:hAnsiTheme="minorHAnsi"/>
        </w:rPr>
        <w:tab/>
        <w:t>Seite</w:t>
      </w:r>
      <w:r w:rsidRPr="00660893">
        <w:rPr>
          <w:rFonts w:asciiTheme="minorHAnsi" w:hAnsiTheme="minorHAnsi"/>
        </w:rPr>
        <w:tab/>
        <w:t>10</w:t>
      </w:r>
    </w:p>
    <w:p w14:paraId="0901DDBD" w14:textId="77777777" w:rsidR="00CC6815" w:rsidRPr="00660893" w:rsidRDefault="00CC6815" w:rsidP="00F553F7">
      <w:pPr>
        <w:tabs>
          <w:tab w:val="left" w:pos="660"/>
          <w:tab w:val="left" w:pos="1210"/>
          <w:tab w:val="left" w:pos="7740"/>
          <w:tab w:val="right" w:pos="9000"/>
        </w:tabs>
        <w:spacing w:after="0" w:line="240" w:lineRule="auto"/>
        <w:rPr>
          <w:rFonts w:asciiTheme="minorHAnsi" w:hAnsiTheme="minorHAnsi"/>
        </w:rPr>
      </w:pPr>
      <w:r w:rsidRPr="00660893">
        <w:rPr>
          <w:rFonts w:asciiTheme="minorHAnsi" w:hAnsiTheme="minorHAnsi"/>
        </w:rPr>
        <w:tab/>
        <w:t xml:space="preserve">2.8.3 </w:t>
      </w:r>
      <w:r w:rsidRPr="00660893">
        <w:rPr>
          <w:rFonts w:asciiTheme="minorHAnsi" w:hAnsiTheme="minorHAnsi"/>
        </w:rPr>
        <w:tab/>
        <w:t xml:space="preserve">Verarbeitung </w:t>
      </w:r>
      <w:r w:rsidRPr="00660893">
        <w:rPr>
          <w:rFonts w:asciiTheme="minorHAnsi" w:hAnsiTheme="minorHAnsi"/>
        </w:rPr>
        <w:tab/>
        <w:t>Seite</w:t>
      </w:r>
      <w:r w:rsidRPr="00660893">
        <w:rPr>
          <w:rFonts w:asciiTheme="minorHAnsi" w:hAnsiTheme="minorHAnsi"/>
        </w:rPr>
        <w:tab/>
        <w:t>10</w:t>
      </w:r>
    </w:p>
    <w:p w14:paraId="27A4604C" w14:textId="77777777" w:rsidR="00CC6815" w:rsidRPr="00660893" w:rsidRDefault="00CC6815" w:rsidP="00F553F7">
      <w:pPr>
        <w:tabs>
          <w:tab w:val="left" w:pos="660"/>
          <w:tab w:val="left" w:pos="1210"/>
          <w:tab w:val="left" w:pos="7740"/>
          <w:tab w:val="right" w:pos="9000"/>
        </w:tabs>
        <w:spacing w:after="0" w:line="240" w:lineRule="auto"/>
        <w:rPr>
          <w:rFonts w:asciiTheme="minorHAnsi" w:hAnsiTheme="minorHAnsi"/>
        </w:rPr>
      </w:pPr>
      <w:r w:rsidRPr="00660893">
        <w:rPr>
          <w:rFonts w:asciiTheme="minorHAnsi" w:hAnsiTheme="minorHAnsi"/>
        </w:rPr>
        <w:tab/>
        <w:t xml:space="preserve">2.8.4 </w:t>
      </w:r>
      <w:r w:rsidRPr="00660893">
        <w:rPr>
          <w:rFonts w:asciiTheme="minorHAnsi" w:hAnsiTheme="minorHAnsi"/>
        </w:rPr>
        <w:tab/>
        <w:t xml:space="preserve">Blecharbeiten </w:t>
      </w:r>
      <w:r w:rsidRPr="00660893">
        <w:rPr>
          <w:rFonts w:asciiTheme="minorHAnsi" w:hAnsiTheme="minorHAnsi"/>
        </w:rPr>
        <w:tab/>
        <w:t>Seite</w:t>
      </w:r>
      <w:r w:rsidRPr="00660893">
        <w:rPr>
          <w:rFonts w:asciiTheme="minorHAnsi" w:hAnsiTheme="minorHAnsi"/>
        </w:rPr>
        <w:tab/>
        <w:t>10</w:t>
      </w:r>
    </w:p>
    <w:p w14:paraId="680F05C5" w14:textId="77777777" w:rsidR="00CC6815" w:rsidRPr="00660893" w:rsidRDefault="00CC6815" w:rsidP="00F553F7">
      <w:pPr>
        <w:tabs>
          <w:tab w:val="left" w:pos="660"/>
          <w:tab w:val="left" w:pos="1210"/>
          <w:tab w:val="left" w:pos="7740"/>
          <w:tab w:val="right" w:pos="9000"/>
        </w:tabs>
        <w:spacing w:after="0" w:line="240" w:lineRule="auto"/>
        <w:rPr>
          <w:rFonts w:asciiTheme="minorHAnsi" w:hAnsiTheme="minorHAnsi"/>
        </w:rPr>
      </w:pPr>
      <w:r w:rsidRPr="00660893">
        <w:rPr>
          <w:rFonts w:asciiTheme="minorHAnsi" w:hAnsiTheme="minorHAnsi"/>
        </w:rPr>
        <w:tab/>
        <w:t xml:space="preserve">2.8.5 </w:t>
      </w:r>
      <w:r w:rsidRPr="00660893">
        <w:rPr>
          <w:rFonts w:asciiTheme="minorHAnsi" w:hAnsiTheme="minorHAnsi"/>
        </w:rPr>
        <w:tab/>
        <w:t xml:space="preserve">Blindstöcke </w:t>
      </w:r>
      <w:r w:rsidRPr="00660893">
        <w:rPr>
          <w:rFonts w:asciiTheme="minorHAnsi" w:hAnsiTheme="minorHAnsi"/>
        </w:rPr>
        <w:tab/>
        <w:t>Seite</w:t>
      </w:r>
      <w:r w:rsidRPr="00660893">
        <w:rPr>
          <w:rFonts w:asciiTheme="minorHAnsi" w:hAnsiTheme="minorHAnsi"/>
        </w:rPr>
        <w:tab/>
        <w:t>10</w:t>
      </w:r>
    </w:p>
    <w:p w14:paraId="235D3F51" w14:textId="77777777" w:rsidR="00CC6815" w:rsidRPr="00660893" w:rsidRDefault="00CC6815" w:rsidP="00F553F7">
      <w:pPr>
        <w:tabs>
          <w:tab w:val="left" w:pos="660"/>
          <w:tab w:val="left" w:pos="1210"/>
          <w:tab w:val="left" w:pos="7740"/>
          <w:tab w:val="right" w:pos="9000"/>
        </w:tabs>
        <w:spacing w:after="0" w:line="240" w:lineRule="auto"/>
        <w:rPr>
          <w:rFonts w:asciiTheme="minorHAnsi" w:hAnsiTheme="minorHAnsi"/>
        </w:rPr>
      </w:pPr>
      <w:r w:rsidRPr="00660893">
        <w:rPr>
          <w:rFonts w:asciiTheme="minorHAnsi" w:hAnsiTheme="minorHAnsi"/>
        </w:rPr>
        <w:tab/>
        <w:t xml:space="preserve">2.8.6 </w:t>
      </w:r>
      <w:r w:rsidRPr="00660893">
        <w:rPr>
          <w:rFonts w:asciiTheme="minorHAnsi" w:hAnsiTheme="minorHAnsi"/>
        </w:rPr>
        <w:tab/>
        <w:t xml:space="preserve">Einbau der Elemente </w:t>
      </w:r>
      <w:r w:rsidRPr="00660893">
        <w:rPr>
          <w:rFonts w:asciiTheme="minorHAnsi" w:hAnsiTheme="minorHAnsi"/>
        </w:rPr>
        <w:tab/>
        <w:t>Seite</w:t>
      </w:r>
      <w:r w:rsidRPr="00660893">
        <w:rPr>
          <w:rFonts w:asciiTheme="minorHAnsi" w:hAnsiTheme="minorHAnsi"/>
        </w:rPr>
        <w:tab/>
        <w:t>11</w:t>
      </w:r>
    </w:p>
    <w:p w14:paraId="4B52DDB8" w14:textId="77777777" w:rsidR="00CC6815" w:rsidRPr="00660893" w:rsidRDefault="00CC6815" w:rsidP="00F553F7">
      <w:pPr>
        <w:tabs>
          <w:tab w:val="left" w:pos="660"/>
          <w:tab w:val="left" w:pos="1210"/>
          <w:tab w:val="left" w:pos="7740"/>
          <w:tab w:val="right" w:pos="9000"/>
        </w:tabs>
        <w:spacing w:after="0" w:line="240" w:lineRule="auto"/>
        <w:rPr>
          <w:rFonts w:asciiTheme="minorHAnsi" w:hAnsiTheme="minorHAnsi"/>
        </w:rPr>
      </w:pPr>
      <w:r w:rsidRPr="00660893">
        <w:rPr>
          <w:rFonts w:asciiTheme="minorHAnsi" w:hAnsiTheme="minorHAnsi"/>
        </w:rPr>
        <w:tab/>
        <w:t xml:space="preserve">2.8.7 </w:t>
      </w:r>
      <w:r w:rsidRPr="00660893">
        <w:rPr>
          <w:rFonts w:asciiTheme="minorHAnsi" w:hAnsiTheme="minorHAnsi"/>
        </w:rPr>
        <w:tab/>
        <w:t xml:space="preserve">Blitzschutz </w:t>
      </w:r>
      <w:r w:rsidRPr="00660893">
        <w:rPr>
          <w:rFonts w:asciiTheme="minorHAnsi" w:hAnsiTheme="minorHAnsi"/>
        </w:rPr>
        <w:tab/>
        <w:t>Seite</w:t>
      </w:r>
      <w:r w:rsidRPr="00660893">
        <w:rPr>
          <w:rFonts w:asciiTheme="minorHAnsi" w:hAnsiTheme="minorHAnsi"/>
        </w:rPr>
        <w:tab/>
        <w:t>11</w:t>
      </w:r>
    </w:p>
    <w:p w14:paraId="4510A6C6" w14:textId="77777777" w:rsidR="00CC6815" w:rsidRPr="00660893" w:rsidRDefault="00CC6815" w:rsidP="00F553F7">
      <w:pPr>
        <w:tabs>
          <w:tab w:val="left" w:pos="660"/>
          <w:tab w:val="left" w:pos="1210"/>
          <w:tab w:val="left" w:pos="7740"/>
          <w:tab w:val="right" w:pos="9000"/>
        </w:tabs>
        <w:spacing w:after="0" w:line="240" w:lineRule="auto"/>
        <w:rPr>
          <w:rFonts w:asciiTheme="minorHAnsi" w:hAnsiTheme="minorHAnsi"/>
        </w:rPr>
      </w:pPr>
      <w:r w:rsidRPr="00660893">
        <w:rPr>
          <w:rFonts w:asciiTheme="minorHAnsi" w:hAnsiTheme="minorHAnsi"/>
        </w:rPr>
        <w:tab/>
        <w:t xml:space="preserve">2.8.8 </w:t>
      </w:r>
      <w:r w:rsidRPr="00660893">
        <w:rPr>
          <w:rFonts w:asciiTheme="minorHAnsi" w:hAnsiTheme="minorHAnsi"/>
        </w:rPr>
        <w:tab/>
        <w:t>Schutz der Elemente</w:t>
      </w:r>
      <w:r w:rsidRPr="00660893">
        <w:rPr>
          <w:rFonts w:asciiTheme="minorHAnsi" w:hAnsiTheme="minorHAnsi"/>
        </w:rPr>
        <w:tab/>
        <w:t>Seite</w:t>
      </w:r>
      <w:r w:rsidRPr="00660893">
        <w:rPr>
          <w:rFonts w:asciiTheme="minorHAnsi" w:hAnsiTheme="minorHAnsi"/>
        </w:rPr>
        <w:tab/>
        <w:t>1</w:t>
      </w:r>
      <w:r w:rsidR="005E7EF9" w:rsidRPr="00660893">
        <w:rPr>
          <w:rFonts w:asciiTheme="minorHAnsi" w:hAnsiTheme="minorHAnsi"/>
        </w:rPr>
        <w:t>2</w:t>
      </w:r>
    </w:p>
    <w:p w14:paraId="2ADAC5FC" w14:textId="77777777" w:rsidR="00CC6815" w:rsidRPr="00660893" w:rsidRDefault="00CC6815" w:rsidP="00F553F7">
      <w:pPr>
        <w:tabs>
          <w:tab w:val="left" w:pos="660"/>
          <w:tab w:val="left" w:pos="1210"/>
          <w:tab w:val="left" w:pos="7740"/>
          <w:tab w:val="right" w:pos="9000"/>
        </w:tabs>
        <w:spacing w:after="0" w:line="240" w:lineRule="auto"/>
        <w:rPr>
          <w:rFonts w:asciiTheme="minorHAnsi" w:hAnsiTheme="minorHAnsi"/>
        </w:rPr>
      </w:pPr>
      <w:r w:rsidRPr="00660893">
        <w:rPr>
          <w:rFonts w:asciiTheme="minorHAnsi" w:hAnsiTheme="minorHAnsi"/>
        </w:rPr>
        <w:tab/>
        <w:t xml:space="preserve">2.8.9 </w:t>
      </w:r>
      <w:r w:rsidRPr="00660893">
        <w:rPr>
          <w:rFonts w:asciiTheme="minorHAnsi" w:hAnsiTheme="minorHAnsi"/>
        </w:rPr>
        <w:tab/>
        <w:t xml:space="preserve">Qualitätssicherung </w:t>
      </w:r>
      <w:r w:rsidRPr="00660893">
        <w:rPr>
          <w:rFonts w:asciiTheme="minorHAnsi" w:hAnsiTheme="minorHAnsi"/>
        </w:rPr>
        <w:tab/>
        <w:t>Seite</w:t>
      </w:r>
      <w:r w:rsidRPr="00660893">
        <w:rPr>
          <w:rFonts w:asciiTheme="minorHAnsi" w:hAnsiTheme="minorHAnsi"/>
        </w:rPr>
        <w:tab/>
        <w:t>1</w:t>
      </w:r>
      <w:r w:rsidR="005E7EF9" w:rsidRPr="00660893">
        <w:rPr>
          <w:rFonts w:asciiTheme="minorHAnsi" w:hAnsiTheme="minorHAnsi"/>
        </w:rPr>
        <w:t>2</w:t>
      </w:r>
    </w:p>
    <w:p w14:paraId="25EA1609" w14:textId="77777777" w:rsidR="00CC6815" w:rsidRPr="00660893" w:rsidRDefault="00CC6815" w:rsidP="00F553F7">
      <w:pPr>
        <w:tabs>
          <w:tab w:val="left" w:pos="220"/>
          <w:tab w:val="left" w:pos="660"/>
          <w:tab w:val="left" w:pos="7740"/>
          <w:tab w:val="right" w:pos="9000"/>
        </w:tabs>
        <w:spacing w:after="0" w:line="240" w:lineRule="auto"/>
        <w:rPr>
          <w:rFonts w:asciiTheme="minorHAnsi" w:hAnsiTheme="minorHAnsi"/>
          <w:b/>
        </w:rPr>
      </w:pPr>
      <w:r w:rsidRPr="00660893">
        <w:rPr>
          <w:rFonts w:asciiTheme="minorHAnsi" w:hAnsiTheme="minorHAnsi"/>
          <w:b/>
        </w:rPr>
        <w:tab/>
        <w:t xml:space="preserve">2.9 </w:t>
      </w:r>
      <w:r w:rsidRPr="00660893">
        <w:rPr>
          <w:rFonts w:asciiTheme="minorHAnsi" w:hAnsiTheme="minorHAnsi"/>
          <w:b/>
        </w:rPr>
        <w:tab/>
        <w:t xml:space="preserve">Stand der Technik: Anforderungen an Dauerhaftigkeit und Wartung </w:t>
      </w:r>
      <w:r w:rsidRPr="00660893">
        <w:rPr>
          <w:rFonts w:asciiTheme="minorHAnsi" w:hAnsiTheme="minorHAnsi"/>
          <w:b/>
        </w:rPr>
        <w:tab/>
        <w:t>Seite</w:t>
      </w:r>
      <w:r w:rsidRPr="00660893">
        <w:rPr>
          <w:rFonts w:asciiTheme="minorHAnsi" w:hAnsiTheme="minorHAnsi"/>
          <w:b/>
        </w:rPr>
        <w:tab/>
        <w:t>12</w:t>
      </w:r>
    </w:p>
    <w:p w14:paraId="205C27AB" w14:textId="77777777" w:rsidR="00CC6815" w:rsidRPr="00660893" w:rsidRDefault="00CC6815" w:rsidP="00F553F7">
      <w:pPr>
        <w:tabs>
          <w:tab w:val="left" w:pos="220"/>
          <w:tab w:val="left" w:pos="660"/>
          <w:tab w:val="left" w:pos="7740"/>
          <w:tab w:val="right" w:pos="9000"/>
        </w:tabs>
        <w:spacing w:after="0" w:line="240" w:lineRule="auto"/>
        <w:rPr>
          <w:rFonts w:asciiTheme="minorHAnsi" w:hAnsiTheme="minorHAnsi"/>
          <w:b/>
        </w:rPr>
      </w:pPr>
      <w:r w:rsidRPr="00660893">
        <w:rPr>
          <w:rFonts w:asciiTheme="minorHAnsi" w:hAnsiTheme="minorHAnsi"/>
          <w:b/>
        </w:rPr>
        <w:tab/>
        <w:t xml:space="preserve">2.10 Nachweise und Prüfberichte </w:t>
      </w:r>
      <w:r w:rsidRPr="00660893">
        <w:rPr>
          <w:rFonts w:asciiTheme="minorHAnsi" w:hAnsiTheme="minorHAnsi"/>
          <w:b/>
        </w:rPr>
        <w:tab/>
        <w:t>Seite</w:t>
      </w:r>
      <w:r w:rsidRPr="00660893">
        <w:rPr>
          <w:rFonts w:asciiTheme="minorHAnsi" w:hAnsiTheme="minorHAnsi"/>
          <w:b/>
        </w:rPr>
        <w:tab/>
        <w:t>12</w:t>
      </w:r>
    </w:p>
    <w:p w14:paraId="6AA46471" w14:textId="0B5A27D6" w:rsidR="00CC6815" w:rsidRPr="008A0765" w:rsidRDefault="00CC6815" w:rsidP="00C85619">
      <w:pPr>
        <w:shd w:val="clear" w:color="auto" w:fill="FFFFFF"/>
        <w:spacing w:after="0" w:line="312" w:lineRule="auto"/>
        <w:rPr>
          <w:rFonts w:cs="Arial"/>
          <w:b/>
          <w:bCs/>
          <w:kern w:val="32"/>
          <w:sz w:val="24"/>
          <w:szCs w:val="24"/>
          <w:lang w:eastAsia="de-DE"/>
        </w:rPr>
        <w:sectPr w:rsidR="00CC6815" w:rsidRPr="008A0765" w:rsidSect="00DC53A5">
          <w:headerReference w:type="even" r:id="rId17"/>
          <w:headerReference w:type="default" r:id="rId18"/>
          <w:footerReference w:type="even" r:id="rId19"/>
          <w:headerReference w:type="first" r:id="rId20"/>
          <w:footerReference w:type="first" r:id="rId21"/>
          <w:type w:val="continuous"/>
          <w:pgSz w:w="11906" w:h="16838" w:code="9"/>
          <w:pgMar w:top="1030" w:right="1418" w:bottom="1134" w:left="1418" w:header="709" w:footer="709" w:gutter="0"/>
          <w:cols w:space="708"/>
          <w:docGrid w:linePitch="360"/>
        </w:sectPr>
      </w:pPr>
      <w:bookmarkStart w:id="1" w:name="_Toc148177145"/>
      <w:bookmarkStart w:id="2" w:name="_Toc150597053"/>
      <w:bookmarkStart w:id="3" w:name="_Toc150597082"/>
      <w:bookmarkStart w:id="4" w:name="_Toc155952874"/>
    </w:p>
    <w:p w14:paraId="3FAE45A7" w14:textId="77777777" w:rsidR="00CC6815" w:rsidRPr="008A0765" w:rsidRDefault="00CC6815" w:rsidP="00E31CCC">
      <w:pPr>
        <w:keepNext/>
        <w:tabs>
          <w:tab w:val="num" w:pos="432"/>
        </w:tabs>
        <w:spacing w:after="120" w:line="240" w:lineRule="auto"/>
        <w:ind w:left="431" w:hanging="431"/>
        <w:jc w:val="both"/>
        <w:outlineLvl w:val="0"/>
        <w:rPr>
          <w:rFonts w:cs="Arial"/>
          <w:b/>
          <w:bCs/>
          <w:kern w:val="32"/>
          <w:sz w:val="32"/>
          <w:lang w:val="de-DE" w:eastAsia="de-DE"/>
        </w:rPr>
      </w:pPr>
      <w:r w:rsidRPr="008A0765">
        <w:rPr>
          <w:rFonts w:cs="Arial"/>
          <w:b/>
          <w:bCs/>
          <w:kern w:val="32"/>
          <w:sz w:val="32"/>
          <w:lang w:val="de-DE" w:eastAsia="de-DE"/>
        </w:rPr>
        <w:lastRenderedPageBreak/>
        <w:t>1</w:t>
      </w:r>
      <w:r w:rsidRPr="008A0765">
        <w:rPr>
          <w:rFonts w:cs="Arial"/>
          <w:b/>
          <w:bCs/>
          <w:kern w:val="32"/>
          <w:sz w:val="32"/>
          <w:lang w:val="de-DE" w:eastAsia="de-DE"/>
        </w:rPr>
        <w:tab/>
        <w:t>Allgemeines</w:t>
      </w:r>
      <w:bookmarkEnd w:id="1"/>
      <w:bookmarkEnd w:id="2"/>
      <w:bookmarkEnd w:id="3"/>
      <w:bookmarkEnd w:id="4"/>
    </w:p>
    <w:p w14:paraId="1BB2E226" w14:textId="77777777" w:rsidR="00CC6815" w:rsidRPr="008A0765" w:rsidRDefault="00CC6815" w:rsidP="00E31CCC">
      <w:pPr>
        <w:spacing w:after="0" w:line="240" w:lineRule="auto"/>
        <w:jc w:val="both"/>
        <w:rPr>
          <w:rFonts w:cs="Arial"/>
          <w:lang w:val="de-DE" w:eastAsia="de-DE"/>
        </w:rPr>
      </w:pPr>
      <w:r w:rsidRPr="008A0765">
        <w:rPr>
          <w:rFonts w:cs="Arial"/>
          <w:lang w:val="de-DE" w:eastAsia="de-DE"/>
        </w:rPr>
        <w:t>Den RICHTLINIEN METALLBAUTECHNIK liegen die zum Zeitpunkt der Angebotsabgabe gültigen fachspezifischen Normen zugrunde. Daneben sind die Verarbeitungsrichtlinien der jeweiligen Systemhersteller sowie die Verglasungsvorschriften und -richtlinien der Isolierglasproduzenten zu berücksichtigen.</w:t>
      </w:r>
    </w:p>
    <w:p w14:paraId="389A9469" w14:textId="77777777" w:rsidR="00CC6815" w:rsidRPr="008A0765" w:rsidRDefault="00CC6815" w:rsidP="00E31CCC">
      <w:pPr>
        <w:spacing w:after="0" w:line="240" w:lineRule="auto"/>
        <w:jc w:val="both"/>
        <w:rPr>
          <w:rFonts w:cs="Arial"/>
          <w:color w:val="000000"/>
          <w:lang w:val="de-DE" w:eastAsia="de-DE"/>
        </w:rPr>
      </w:pPr>
    </w:p>
    <w:p w14:paraId="1D3C5A5C" w14:textId="77777777" w:rsidR="00CC6815" w:rsidRPr="008A0765" w:rsidRDefault="00CC6815" w:rsidP="00E31CCC">
      <w:pPr>
        <w:spacing w:after="0" w:line="240" w:lineRule="auto"/>
        <w:jc w:val="both"/>
        <w:rPr>
          <w:rFonts w:cs="Arial"/>
          <w:color w:val="000000"/>
          <w:lang w:val="de-DE" w:eastAsia="de-DE"/>
        </w:rPr>
      </w:pPr>
    </w:p>
    <w:p w14:paraId="2F634993" w14:textId="77777777" w:rsidR="00CC6815" w:rsidRPr="008A0765" w:rsidRDefault="00CC6815" w:rsidP="00E31CCC">
      <w:pPr>
        <w:keepNext/>
        <w:numPr>
          <w:ilvl w:val="1"/>
          <w:numId w:val="0"/>
        </w:numPr>
        <w:tabs>
          <w:tab w:val="num" w:pos="576"/>
        </w:tabs>
        <w:spacing w:after="80" w:line="240" w:lineRule="auto"/>
        <w:ind w:left="578" w:hanging="578"/>
        <w:jc w:val="both"/>
        <w:outlineLvl w:val="1"/>
        <w:rPr>
          <w:rFonts w:cs="Arial"/>
          <w:b/>
          <w:bCs/>
          <w:iCs/>
          <w:sz w:val="28"/>
          <w:szCs w:val="28"/>
          <w:lang w:val="de-DE" w:eastAsia="de-DE"/>
        </w:rPr>
      </w:pPr>
      <w:bookmarkStart w:id="5" w:name="_Toc148177146"/>
      <w:bookmarkStart w:id="6" w:name="_Toc150597054"/>
      <w:bookmarkStart w:id="7" w:name="_Toc150597083"/>
      <w:bookmarkStart w:id="8" w:name="_Toc155952875"/>
      <w:r w:rsidRPr="008A0765">
        <w:rPr>
          <w:rFonts w:cs="Arial"/>
          <w:b/>
          <w:bCs/>
          <w:iCs/>
          <w:sz w:val="28"/>
          <w:szCs w:val="28"/>
          <w:lang w:val="de-DE" w:eastAsia="de-DE"/>
        </w:rPr>
        <w:t>1.1</w:t>
      </w:r>
      <w:r w:rsidRPr="008A0765">
        <w:rPr>
          <w:rFonts w:cs="Arial"/>
          <w:b/>
          <w:bCs/>
          <w:iCs/>
          <w:sz w:val="28"/>
          <w:szCs w:val="28"/>
          <w:lang w:val="de-DE" w:eastAsia="de-DE"/>
        </w:rPr>
        <w:tab/>
        <w:t>Art und Umfang der Leistung</w:t>
      </w:r>
      <w:bookmarkEnd w:id="5"/>
      <w:bookmarkEnd w:id="6"/>
      <w:bookmarkEnd w:id="7"/>
      <w:bookmarkEnd w:id="8"/>
    </w:p>
    <w:p w14:paraId="0F0A5131" w14:textId="77777777" w:rsidR="00CC6815" w:rsidRPr="008A0765" w:rsidRDefault="00CC6815" w:rsidP="00E31CCC">
      <w:pPr>
        <w:spacing w:after="0" w:line="240" w:lineRule="auto"/>
        <w:jc w:val="both"/>
        <w:rPr>
          <w:rFonts w:cs="Arial"/>
          <w:color w:val="000000"/>
          <w:lang w:val="de-DE" w:eastAsia="de-DE"/>
        </w:rPr>
      </w:pPr>
      <w:r w:rsidRPr="008A0765">
        <w:rPr>
          <w:rFonts w:cs="Arial"/>
          <w:color w:val="000000"/>
          <w:lang w:val="de-DE" w:eastAsia="de-DE"/>
        </w:rPr>
        <w:t>Gegenstand der Leistungsbeschreibung sind Metallbauarbeiten. Die Leistung umfasst die Herstellung, Lieferung und Montage von Aluminiumkonstruktionen und Stahlteilen und, wenn in den Positionen des Leistungsverzeichnisses verlangt, Gläsern, Paneelen und sonstigen Ausfachungen sowie Anschlusskonstruktionen.</w:t>
      </w:r>
    </w:p>
    <w:p w14:paraId="19D96E8A" w14:textId="77777777" w:rsidR="00CC6815" w:rsidRPr="008A0765" w:rsidRDefault="00CC6815" w:rsidP="00E31CCC">
      <w:pPr>
        <w:spacing w:after="0" w:line="240" w:lineRule="auto"/>
        <w:jc w:val="both"/>
        <w:rPr>
          <w:rFonts w:cs="Arial"/>
          <w:color w:val="000000"/>
          <w:lang w:val="de-DE" w:eastAsia="de-DE"/>
        </w:rPr>
      </w:pPr>
    </w:p>
    <w:p w14:paraId="45725E47" w14:textId="77777777" w:rsidR="00CC6815" w:rsidRPr="008A0765" w:rsidRDefault="00CC6815" w:rsidP="00E31CCC">
      <w:pPr>
        <w:spacing w:after="0" w:line="240" w:lineRule="auto"/>
        <w:jc w:val="both"/>
        <w:rPr>
          <w:rFonts w:cs="Arial"/>
          <w:strike/>
          <w:color w:val="000000"/>
          <w:lang w:val="de-DE" w:eastAsia="de-DE"/>
        </w:rPr>
      </w:pPr>
      <w:r w:rsidRPr="008A0765">
        <w:rPr>
          <w:rFonts w:cs="Arial"/>
          <w:color w:val="000000"/>
          <w:lang w:val="de-DE" w:eastAsia="de-DE"/>
        </w:rPr>
        <w:t xml:space="preserve">Die Angaben der Positionen des Leistungsverzeichnisses sind auf fachspezifische Vollständigkeit und konstruktive Eignung auf Basis der vorgegebenen Randbedingungen im Fachbereich des Auftragnehmers zu überprüfen. </w:t>
      </w:r>
    </w:p>
    <w:p w14:paraId="4F97A1D5" w14:textId="77777777" w:rsidR="00CC6815" w:rsidRPr="008A0765" w:rsidRDefault="00CC6815" w:rsidP="00E31CCC">
      <w:pPr>
        <w:spacing w:after="0" w:line="240" w:lineRule="auto"/>
        <w:jc w:val="both"/>
        <w:rPr>
          <w:rFonts w:cs="Arial"/>
          <w:color w:val="000000"/>
          <w:lang w:val="de-DE" w:eastAsia="de-DE"/>
        </w:rPr>
      </w:pPr>
    </w:p>
    <w:p w14:paraId="072852A2" w14:textId="77777777" w:rsidR="00CC6815" w:rsidRPr="008A0765" w:rsidRDefault="00CC6815" w:rsidP="00E31CCC">
      <w:pPr>
        <w:spacing w:after="0" w:line="240" w:lineRule="auto"/>
        <w:jc w:val="both"/>
        <w:rPr>
          <w:rFonts w:cs="Arial"/>
          <w:lang w:val="de-DE" w:eastAsia="de-DE"/>
        </w:rPr>
      </w:pPr>
      <w:r w:rsidRPr="00CA443B">
        <w:rPr>
          <w:rFonts w:cs="Arial"/>
          <w:color w:val="000000"/>
          <w:lang w:val="de-DE" w:eastAsia="de-DE"/>
        </w:rPr>
        <w:t>Unklarheiten über die anzubietende Leistung sind vor Abgabe des Angebotes mit der ausschreibenden Stelle z</w:t>
      </w:r>
      <w:r w:rsidRPr="00CA443B">
        <w:rPr>
          <w:rFonts w:cs="Arial"/>
          <w:lang w:val="de-DE" w:eastAsia="de-DE"/>
        </w:rPr>
        <w:t>u klären, soweit diese für den Bieter aufgrund der ihm zumutbaren Fachkenntnis bei Anwendung pflichtgemäßer Sorgfalt erkennbar sind.</w:t>
      </w:r>
    </w:p>
    <w:p w14:paraId="30F6B3B2" w14:textId="77777777" w:rsidR="00CC6815" w:rsidRPr="008A0765" w:rsidRDefault="00CC6815" w:rsidP="00E31CCC">
      <w:pPr>
        <w:spacing w:after="0" w:line="240" w:lineRule="auto"/>
        <w:jc w:val="both"/>
        <w:rPr>
          <w:rFonts w:cs="Arial"/>
          <w:color w:val="000000"/>
          <w:lang w:val="de-DE" w:eastAsia="de-DE"/>
        </w:rPr>
      </w:pPr>
    </w:p>
    <w:p w14:paraId="035878E7" w14:textId="77777777" w:rsidR="00CC6815" w:rsidRPr="008A0765" w:rsidRDefault="00CC6815" w:rsidP="00E31CCC">
      <w:pPr>
        <w:spacing w:after="0" w:line="240" w:lineRule="auto"/>
        <w:ind w:left="567"/>
        <w:jc w:val="both"/>
        <w:rPr>
          <w:rFonts w:cs="Arial"/>
          <w:i/>
          <w:color w:val="000000"/>
          <w:sz w:val="18"/>
          <w:szCs w:val="18"/>
          <w:lang w:val="de-DE" w:eastAsia="de-DE"/>
        </w:rPr>
      </w:pPr>
      <w:r w:rsidRPr="008A0765">
        <w:rPr>
          <w:rFonts w:cs="Tahoma"/>
          <w:i/>
          <w:color w:val="000000"/>
          <w:sz w:val="18"/>
          <w:szCs w:val="18"/>
          <w:lang w:val="de-DE" w:eastAsia="de-DE"/>
        </w:rPr>
        <w:t>Anmerkung:</w:t>
      </w:r>
      <w:r w:rsidRPr="008A0765">
        <w:rPr>
          <w:rFonts w:cs="Tahoma"/>
          <w:i/>
          <w:color w:val="000000"/>
          <w:sz w:val="18"/>
          <w:szCs w:val="18"/>
          <w:lang w:val="de-DE" w:eastAsia="de-DE"/>
        </w:rPr>
        <w:br/>
        <w:t>Hinweise zur Abrechnung der ausgeführten Leistungen finden sich z. B. in der LBHB LG 67 bzw. in der ÖNORM B2225.</w:t>
      </w:r>
    </w:p>
    <w:p w14:paraId="7422E319" w14:textId="77777777" w:rsidR="00CC6815" w:rsidRPr="008A0765" w:rsidRDefault="00CC6815" w:rsidP="00E31CCC">
      <w:pPr>
        <w:spacing w:after="0" w:line="240" w:lineRule="auto"/>
        <w:jc w:val="both"/>
        <w:rPr>
          <w:rFonts w:cs="Arial"/>
          <w:color w:val="000000"/>
          <w:lang w:val="de-DE" w:eastAsia="de-DE"/>
        </w:rPr>
      </w:pPr>
    </w:p>
    <w:p w14:paraId="796F2439" w14:textId="77777777" w:rsidR="00CC6815" w:rsidRPr="008A0765" w:rsidRDefault="00CC6815" w:rsidP="00E31CCC">
      <w:pPr>
        <w:spacing w:after="0" w:line="240" w:lineRule="auto"/>
        <w:jc w:val="both"/>
      </w:pPr>
      <w:r w:rsidRPr="008A0765">
        <w:t>Planungsunterlagen des Auftraggebers (Ausführungsplanung):</w:t>
      </w:r>
    </w:p>
    <w:p w14:paraId="37CD9F82" w14:textId="77777777" w:rsidR="00CC6815" w:rsidRPr="008A0765" w:rsidRDefault="00CC6815" w:rsidP="00E31CCC">
      <w:pPr>
        <w:spacing w:after="0" w:line="240" w:lineRule="auto"/>
        <w:jc w:val="both"/>
      </w:pPr>
      <w:r w:rsidRPr="008A0765">
        <w:t xml:space="preserve">Der Auftraggeber stellt als Unterlagen zum Leistungsverzeichnis eine Ausführungsplanung unter Berücksichtigung der Vorgaben der Behörden (z.B. </w:t>
      </w:r>
      <w:r w:rsidR="005B6A3C">
        <w:t>Feuer</w:t>
      </w:r>
      <w:r w:rsidR="005B6A3C" w:rsidRPr="008A0765">
        <w:t>schutz</w:t>
      </w:r>
      <w:r w:rsidRPr="008A0765">
        <w:t>) und der bauphysikalischen Gutachten zur Verfügung.</w:t>
      </w:r>
    </w:p>
    <w:p w14:paraId="666D215B" w14:textId="77777777" w:rsidR="00CC6815" w:rsidRPr="008A0765" w:rsidRDefault="00CC6815" w:rsidP="00E31CCC">
      <w:pPr>
        <w:spacing w:after="0" w:line="240" w:lineRule="auto"/>
        <w:jc w:val="both"/>
      </w:pPr>
    </w:p>
    <w:p w14:paraId="03A585D1" w14:textId="77777777" w:rsidR="00CC6815" w:rsidRPr="008A0765" w:rsidRDefault="00CC6815" w:rsidP="00E31CCC">
      <w:pPr>
        <w:spacing w:after="0" w:line="240" w:lineRule="auto"/>
        <w:jc w:val="both"/>
      </w:pPr>
      <w:r w:rsidRPr="008A0765">
        <w:t>Die Ausführungsplanung enthält:</w:t>
      </w:r>
    </w:p>
    <w:p w14:paraId="000B49AB" w14:textId="77777777" w:rsidR="00CC6815" w:rsidRPr="008A0765" w:rsidRDefault="00CC6815" w:rsidP="00E31CCC">
      <w:pPr>
        <w:numPr>
          <w:ilvl w:val="0"/>
          <w:numId w:val="30"/>
        </w:numPr>
        <w:tabs>
          <w:tab w:val="clear" w:pos="720"/>
          <w:tab w:val="left" w:pos="330"/>
        </w:tabs>
        <w:spacing w:after="0" w:line="240" w:lineRule="auto"/>
        <w:ind w:left="330" w:hanging="330"/>
        <w:jc w:val="both"/>
      </w:pPr>
      <w:r w:rsidRPr="008A0765">
        <w:t>eine maßstäbliche und bemaßte Darstellung der Ansichten</w:t>
      </w:r>
    </w:p>
    <w:p w14:paraId="4C15D513" w14:textId="77777777" w:rsidR="00CC6815" w:rsidRPr="008A0765" w:rsidRDefault="00CC6815" w:rsidP="00E31CCC">
      <w:pPr>
        <w:numPr>
          <w:ilvl w:val="0"/>
          <w:numId w:val="30"/>
        </w:numPr>
        <w:tabs>
          <w:tab w:val="clear" w:pos="720"/>
          <w:tab w:val="left" w:pos="330"/>
        </w:tabs>
        <w:spacing w:after="0" w:line="240" w:lineRule="auto"/>
        <w:ind w:left="330" w:hanging="330"/>
        <w:jc w:val="both"/>
      </w:pPr>
      <w:r w:rsidRPr="008A0765">
        <w:t>eine maßstäbliche und bemaßte Darstellung der (Haupt) Schnitte</w:t>
      </w:r>
    </w:p>
    <w:p w14:paraId="7C9C1D55" w14:textId="77777777" w:rsidR="00CC6815" w:rsidRPr="008A0765" w:rsidRDefault="00CC6815" w:rsidP="00E31CCC">
      <w:pPr>
        <w:numPr>
          <w:ilvl w:val="0"/>
          <w:numId w:val="30"/>
        </w:numPr>
        <w:tabs>
          <w:tab w:val="clear" w:pos="720"/>
          <w:tab w:val="left" w:pos="330"/>
        </w:tabs>
        <w:spacing w:after="0" w:line="240" w:lineRule="auto"/>
        <w:ind w:left="330" w:hanging="330"/>
        <w:jc w:val="both"/>
      </w:pPr>
      <w:r w:rsidRPr="008A0765">
        <w:t>eine maßstäbliche und bemaßte Darstellung der Baukörperanschlüsse</w:t>
      </w:r>
    </w:p>
    <w:p w14:paraId="0C1E2EC8" w14:textId="77777777" w:rsidR="00CC6815" w:rsidRPr="008A0765" w:rsidRDefault="00CC6815" w:rsidP="00E31CCC">
      <w:pPr>
        <w:numPr>
          <w:ilvl w:val="0"/>
          <w:numId w:val="30"/>
        </w:numPr>
        <w:tabs>
          <w:tab w:val="clear" w:pos="720"/>
          <w:tab w:val="left" w:pos="330"/>
        </w:tabs>
        <w:spacing w:after="0" w:line="240" w:lineRule="auto"/>
        <w:ind w:left="330" w:hanging="330"/>
        <w:jc w:val="both"/>
      </w:pPr>
      <w:r w:rsidRPr="008A0765">
        <w:t xml:space="preserve">Angaben zu </w:t>
      </w:r>
      <w:proofErr w:type="spellStart"/>
      <w:r w:rsidRPr="008A0765">
        <w:t>Glastyp</w:t>
      </w:r>
      <w:proofErr w:type="spellEnd"/>
      <w:r w:rsidRPr="008A0765">
        <w:t xml:space="preserve"> und Glasaufbau bzw. zur Art der Fassadenbekleidung</w:t>
      </w:r>
    </w:p>
    <w:p w14:paraId="7CF56D85" w14:textId="77777777" w:rsidR="00CC6815" w:rsidRPr="008A0765" w:rsidRDefault="00CC6815" w:rsidP="00E31CCC">
      <w:pPr>
        <w:numPr>
          <w:ilvl w:val="0"/>
          <w:numId w:val="30"/>
        </w:numPr>
        <w:tabs>
          <w:tab w:val="clear" w:pos="720"/>
          <w:tab w:val="left" w:pos="330"/>
        </w:tabs>
        <w:spacing w:after="0" w:line="240" w:lineRule="auto"/>
        <w:ind w:left="330" w:hanging="330"/>
        <w:jc w:val="both"/>
      </w:pPr>
      <w:r w:rsidRPr="008A0765">
        <w:t xml:space="preserve">Angaben zur </w:t>
      </w:r>
      <w:proofErr w:type="spellStart"/>
      <w:r w:rsidRPr="008A0765">
        <w:t>Beschlagsausführung</w:t>
      </w:r>
      <w:proofErr w:type="spellEnd"/>
      <w:r w:rsidRPr="008A0765">
        <w:t xml:space="preserve"> für Fenster und Türen</w:t>
      </w:r>
    </w:p>
    <w:p w14:paraId="6E77705D" w14:textId="77777777" w:rsidR="00CC6815" w:rsidRPr="008A0765" w:rsidRDefault="00CC6815" w:rsidP="00E31CCC">
      <w:pPr>
        <w:numPr>
          <w:ilvl w:val="0"/>
          <w:numId w:val="30"/>
        </w:numPr>
        <w:tabs>
          <w:tab w:val="clear" w:pos="720"/>
          <w:tab w:val="left" w:pos="330"/>
        </w:tabs>
        <w:spacing w:after="0" w:line="240" w:lineRule="auto"/>
        <w:ind w:left="330" w:hanging="330"/>
        <w:jc w:val="both"/>
      </w:pPr>
      <w:r w:rsidRPr="008A0765">
        <w:t>Angaben zur Oberflächenausführung</w:t>
      </w:r>
    </w:p>
    <w:p w14:paraId="771E9319" w14:textId="77777777" w:rsidR="00CC6815" w:rsidRPr="008A0765" w:rsidRDefault="00CC6815" w:rsidP="00E31CCC">
      <w:pPr>
        <w:spacing w:after="0" w:line="240" w:lineRule="auto"/>
        <w:jc w:val="both"/>
        <w:rPr>
          <w:rFonts w:cs="Arial"/>
          <w:color w:val="000000"/>
          <w:lang w:val="de-DE" w:eastAsia="de-DE"/>
        </w:rPr>
      </w:pPr>
    </w:p>
    <w:p w14:paraId="6AFE14E6" w14:textId="77777777" w:rsidR="00CC6815" w:rsidRPr="008A0765" w:rsidRDefault="00CC6815" w:rsidP="00E31CCC">
      <w:pPr>
        <w:spacing w:after="0" w:line="240" w:lineRule="auto"/>
        <w:jc w:val="both"/>
        <w:rPr>
          <w:rFonts w:cs="Arial"/>
          <w:color w:val="000000"/>
          <w:lang w:val="de-DE" w:eastAsia="de-DE"/>
        </w:rPr>
      </w:pPr>
    </w:p>
    <w:p w14:paraId="3074AE45" w14:textId="77777777" w:rsidR="00CC6815" w:rsidRPr="008A0765" w:rsidRDefault="00CC6815" w:rsidP="00E31CCC">
      <w:pPr>
        <w:keepNext/>
        <w:numPr>
          <w:ilvl w:val="1"/>
          <w:numId w:val="0"/>
        </w:numPr>
        <w:tabs>
          <w:tab w:val="num" w:pos="576"/>
        </w:tabs>
        <w:spacing w:after="80" w:line="240" w:lineRule="auto"/>
        <w:ind w:left="578" w:hanging="578"/>
        <w:jc w:val="both"/>
        <w:outlineLvl w:val="1"/>
        <w:rPr>
          <w:rFonts w:cs="Arial"/>
          <w:b/>
          <w:bCs/>
          <w:iCs/>
          <w:sz w:val="28"/>
          <w:szCs w:val="28"/>
          <w:lang w:val="de-DE" w:eastAsia="de-DE"/>
        </w:rPr>
      </w:pPr>
      <w:bookmarkStart w:id="9" w:name="_Toc148177147"/>
      <w:bookmarkStart w:id="10" w:name="_Toc150597055"/>
      <w:bookmarkStart w:id="11" w:name="_Toc150597084"/>
      <w:bookmarkStart w:id="12" w:name="_Toc155952876"/>
      <w:r w:rsidRPr="008A0765">
        <w:rPr>
          <w:rFonts w:cs="Arial"/>
          <w:b/>
          <w:bCs/>
          <w:iCs/>
          <w:sz w:val="28"/>
          <w:szCs w:val="28"/>
          <w:lang w:val="de-DE" w:eastAsia="de-DE"/>
        </w:rPr>
        <w:t>1.2</w:t>
      </w:r>
      <w:r w:rsidRPr="008A0765">
        <w:rPr>
          <w:rFonts w:cs="Arial"/>
          <w:b/>
          <w:bCs/>
          <w:iCs/>
          <w:sz w:val="28"/>
          <w:szCs w:val="28"/>
          <w:lang w:val="de-DE" w:eastAsia="de-DE"/>
        </w:rPr>
        <w:tab/>
        <w:t>Hierarchie</w:t>
      </w:r>
      <w:bookmarkEnd w:id="9"/>
      <w:bookmarkEnd w:id="10"/>
      <w:bookmarkEnd w:id="11"/>
      <w:bookmarkEnd w:id="12"/>
    </w:p>
    <w:p w14:paraId="074E6A81" w14:textId="77777777" w:rsidR="00CC6815" w:rsidRPr="008A0765" w:rsidRDefault="00CC6815" w:rsidP="00E31CCC">
      <w:pPr>
        <w:spacing w:after="0" w:line="240" w:lineRule="auto"/>
        <w:jc w:val="both"/>
        <w:rPr>
          <w:rFonts w:cs="Arial"/>
          <w:color w:val="000000"/>
          <w:lang w:val="de-DE" w:eastAsia="de-DE"/>
        </w:rPr>
      </w:pPr>
      <w:r w:rsidRPr="008A0765">
        <w:rPr>
          <w:rFonts w:cs="Arial"/>
          <w:color w:val="000000"/>
          <w:lang w:val="de-DE" w:eastAsia="de-DE"/>
        </w:rPr>
        <w:t>Ergeben sich aus den nachstehend angeführten Unterlagen Widersprüche, gilt diese Reihenfolge:</w:t>
      </w:r>
    </w:p>
    <w:p w14:paraId="66589DBE" w14:textId="77777777" w:rsidR="00CC6815" w:rsidRPr="008A0765" w:rsidRDefault="00CC6815" w:rsidP="00E31CCC">
      <w:pPr>
        <w:spacing w:after="0" w:line="240" w:lineRule="auto"/>
        <w:jc w:val="both"/>
        <w:rPr>
          <w:rFonts w:cs="Arial"/>
          <w:color w:val="000000"/>
          <w:lang w:val="de-DE" w:eastAsia="de-DE"/>
        </w:rPr>
      </w:pPr>
    </w:p>
    <w:p w14:paraId="70A87BC7" w14:textId="77777777" w:rsidR="00CC6815" w:rsidRPr="008A0765" w:rsidRDefault="00CC6815" w:rsidP="00E31CCC">
      <w:pPr>
        <w:spacing w:after="0" w:line="240" w:lineRule="auto"/>
        <w:jc w:val="both"/>
        <w:rPr>
          <w:rFonts w:cs="Arial"/>
          <w:color w:val="000000"/>
          <w:lang w:val="de-DE" w:eastAsia="de-DE"/>
        </w:rPr>
      </w:pPr>
      <w:r w:rsidRPr="008A0765">
        <w:rPr>
          <w:rFonts w:cs="Arial"/>
          <w:color w:val="000000"/>
          <w:lang w:val="de-DE" w:eastAsia="de-DE"/>
        </w:rPr>
        <w:t>1. Leistungsverzeichnis</w:t>
      </w:r>
    </w:p>
    <w:p w14:paraId="0AA187DE" w14:textId="77777777" w:rsidR="00CC6815" w:rsidRPr="008A0765" w:rsidRDefault="00CC6815" w:rsidP="00E31CCC">
      <w:pPr>
        <w:spacing w:after="0" w:line="240" w:lineRule="auto"/>
        <w:jc w:val="both"/>
        <w:rPr>
          <w:rFonts w:cs="Arial"/>
          <w:color w:val="000000"/>
          <w:lang w:val="de-DE" w:eastAsia="de-DE"/>
        </w:rPr>
      </w:pPr>
      <w:r w:rsidRPr="008A0765">
        <w:rPr>
          <w:rFonts w:cs="Arial"/>
          <w:color w:val="000000"/>
          <w:lang w:val="de-DE" w:eastAsia="de-DE"/>
        </w:rPr>
        <w:t>2. diese Technischen Richtlinien</w:t>
      </w:r>
    </w:p>
    <w:p w14:paraId="71E60BD0" w14:textId="77777777" w:rsidR="00CC6815" w:rsidRPr="008A0765" w:rsidRDefault="00CC6815" w:rsidP="00E31CCC">
      <w:pPr>
        <w:spacing w:after="0" w:line="240" w:lineRule="auto"/>
        <w:jc w:val="both"/>
        <w:rPr>
          <w:rFonts w:cs="Arial"/>
          <w:color w:val="000000"/>
          <w:lang w:val="de-DE" w:eastAsia="de-DE"/>
        </w:rPr>
      </w:pPr>
      <w:r w:rsidRPr="008A0765">
        <w:rPr>
          <w:rFonts w:cs="Arial"/>
          <w:color w:val="000000"/>
          <w:lang w:val="de-DE" w:eastAsia="de-DE"/>
        </w:rPr>
        <w:t>3. Detailzeichnungen</w:t>
      </w:r>
    </w:p>
    <w:p w14:paraId="2160254C" w14:textId="77777777" w:rsidR="00CC6815" w:rsidRPr="008A0765" w:rsidRDefault="00CC6815" w:rsidP="00297ED5">
      <w:pPr>
        <w:spacing w:after="0" w:line="240" w:lineRule="auto"/>
        <w:rPr>
          <w:rFonts w:cs="Arial"/>
          <w:color w:val="000000"/>
          <w:lang w:val="de-DE" w:eastAsia="de-DE"/>
        </w:rPr>
      </w:pPr>
    </w:p>
    <w:p w14:paraId="00839C78" w14:textId="77777777" w:rsidR="00CC6815" w:rsidRPr="008A0765" w:rsidRDefault="00CC6815" w:rsidP="00297ED5">
      <w:pPr>
        <w:spacing w:after="0" w:line="240" w:lineRule="auto"/>
        <w:rPr>
          <w:rFonts w:cs="Arial"/>
          <w:color w:val="000000"/>
          <w:lang w:val="de-DE" w:eastAsia="de-DE"/>
        </w:rPr>
      </w:pPr>
    </w:p>
    <w:p w14:paraId="5416627D" w14:textId="77777777" w:rsidR="00CC6815" w:rsidRPr="008A0765" w:rsidRDefault="00CC6815" w:rsidP="00E31CCC">
      <w:pPr>
        <w:keepNext/>
        <w:numPr>
          <w:ilvl w:val="1"/>
          <w:numId w:val="0"/>
        </w:numPr>
        <w:tabs>
          <w:tab w:val="num" w:pos="576"/>
        </w:tabs>
        <w:spacing w:after="80" w:line="240" w:lineRule="auto"/>
        <w:ind w:left="578" w:hanging="578"/>
        <w:jc w:val="both"/>
        <w:outlineLvl w:val="1"/>
        <w:rPr>
          <w:rFonts w:cs="Arial"/>
          <w:b/>
          <w:bCs/>
          <w:iCs/>
          <w:sz w:val="28"/>
          <w:szCs w:val="28"/>
          <w:lang w:val="de-DE" w:eastAsia="de-DE"/>
        </w:rPr>
      </w:pPr>
      <w:bookmarkStart w:id="13" w:name="_Toc148177148"/>
      <w:bookmarkStart w:id="14" w:name="_Toc150597056"/>
      <w:bookmarkStart w:id="15" w:name="_Toc150597085"/>
      <w:bookmarkStart w:id="16" w:name="_Toc155952877"/>
      <w:r w:rsidRPr="008A0765">
        <w:rPr>
          <w:rFonts w:cs="Arial"/>
          <w:b/>
          <w:bCs/>
          <w:iCs/>
          <w:sz w:val="28"/>
          <w:szCs w:val="28"/>
          <w:lang w:val="de-DE" w:eastAsia="de-DE"/>
        </w:rPr>
        <w:t>1.3</w:t>
      </w:r>
      <w:r w:rsidRPr="008A0765">
        <w:rPr>
          <w:rFonts w:cs="Arial"/>
          <w:b/>
          <w:bCs/>
          <w:iCs/>
          <w:sz w:val="28"/>
          <w:szCs w:val="28"/>
          <w:lang w:val="de-DE" w:eastAsia="de-DE"/>
        </w:rPr>
        <w:tab/>
        <w:t xml:space="preserve">Formale Gestaltung </w:t>
      </w:r>
      <w:bookmarkEnd w:id="13"/>
      <w:r w:rsidRPr="008A0765">
        <w:rPr>
          <w:rFonts w:cs="Arial"/>
          <w:b/>
          <w:bCs/>
          <w:iCs/>
          <w:sz w:val="28"/>
          <w:szCs w:val="28"/>
          <w:lang w:val="de-DE" w:eastAsia="de-DE"/>
        </w:rPr>
        <w:t>(optisch-architektonisches Erscheinungsbild)</w:t>
      </w:r>
      <w:bookmarkEnd w:id="14"/>
      <w:bookmarkEnd w:id="15"/>
      <w:bookmarkEnd w:id="16"/>
    </w:p>
    <w:p w14:paraId="79CD2668" w14:textId="77777777" w:rsidR="00CC6815" w:rsidRPr="008A0765" w:rsidRDefault="00CC6815" w:rsidP="00E31CCC">
      <w:pPr>
        <w:spacing w:after="0" w:line="240" w:lineRule="auto"/>
        <w:jc w:val="both"/>
        <w:rPr>
          <w:rFonts w:cs="Arial"/>
          <w:color w:val="000000"/>
          <w:lang w:val="de-DE" w:eastAsia="de-DE"/>
        </w:rPr>
      </w:pPr>
      <w:r w:rsidRPr="008A0765">
        <w:rPr>
          <w:rFonts w:cs="Arial"/>
          <w:color w:val="000000"/>
          <w:lang w:val="de-DE" w:eastAsia="de-DE"/>
        </w:rPr>
        <w:t>Die zur Verfügung gestellten Ausschreibungsunterlagen für die Aluminiumkonstruktionen gelten in Abstimmung mit den konstruktiven Erfordernissen für das angebotene System hinsichtlich der formalen Gestaltung (optisch-architektonisches Erscheinungsbild) als verbindlich.</w:t>
      </w:r>
    </w:p>
    <w:p w14:paraId="4E4756A5" w14:textId="77777777" w:rsidR="00CC6815" w:rsidRPr="008A0765" w:rsidRDefault="00CC6815" w:rsidP="00E31CCC">
      <w:pPr>
        <w:spacing w:after="0" w:line="240" w:lineRule="auto"/>
        <w:jc w:val="both"/>
        <w:rPr>
          <w:rFonts w:cs="Arial"/>
          <w:color w:val="000000"/>
          <w:lang w:val="de-DE" w:eastAsia="de-DE"/>
        </w:rPr>
      </w:pPr>
    </w:p>
    <w:p w14:paraId="21D3E351" w14:textId="77777777" w:rsidR="00CC6815" w:rsidRPr="008A0765" w:rsidRDefault="00CC6815" w:rsidP="00E31CCC">
      <w:pPr>
        <w:keepNext/>
        <w:numPr>
          <w:ilvl w:val="1"/>
          <w:numId w:val="0"/>
        </w:numPr>
        <w:tabs>
          <w:tab w:val="num" w:pos="576"/>
        </w:tabs>
        <w:spacing w:after="80" w:line="240" w:lineRule="auto"/>
        <w:ind w:left="578" w:hanging="578"/>
        <w:jc w:val="both"/>
        <w:outlineLvl w:val="1"/>
        <w:rPr>
          <w:rFonts w:cs="Arial"/>
          <w:b/>
          <w:bCs/>
          <w:iCs/>
          <w:sz w:val="28"/>
          <w:szCs w:val="28"/>
          <w:lang w:val="de-DE" w:eastAsia="de-DE"/>
        </w:rPr>
      </w:pPr>
      <w:bookmarkStart w:id="17" w:name="_Toc148177149"/>
      <w:bookmarkStart w:id="18" w:name="_Toc150597057"/>
      <w:bookmarkStart w:id="19" w:name="_Toc150597086"/>
      <w:bookmarkStart w:id="20" w:name="_Toc155952878"/>
      <w:r w:rsidRPr="008A0765">
        <w:rPr>
          <w:rFonts w:cs="Arial"/>
          <w:b/>
          <w:bCs/>
          <w:iCs/>
          <w:sz w:val="28"/>
          <w:szCs w:val="28"/>
          <w:lang w:val="de-DE" w:eastAsia="de-DE"/>
        </w:rPr>
        <w:lastRenderedPageBreak/>
        <w:t>1.4</w:t>
      </w:r>
      <w:r w:rsidRPr="008A0765">
        <w:rPr>
          <w:rFonts w:cs="Arial"/>
          <w:b/>
          <w:bCs/>
          <w:iCs/>
          <w:sz w:val="28"/>
          <w:szCs w:val="28"/>
          <w:lang w:val="de-DE" w:eastAsia="de-DE"/>
        </w:rPr>
        <w:tab/>
        <w:t>M</w:t>
      </w:r>
      <w:bookmarkEnd w:id="17"/>
      <w:bookmarkEnd w:id="18"/>
      <w:bookmarkEnd w:id="19"/>
      <w:r w:rsidRPr="008A0765">
        <w:rPr>
          <w:rFonts w:cs="Arial"/>
          <w:b/>
          <w:bCs/>
          <w:iCs/>
          <w:sz w:val="28"/>
          <w:szCs w:val="28"/>
          <w:lang w:val="de-DE" w:eastAsia="de-DE"/>
        </w:rPr>
        <w:t>aße</w:t>
      </w:r>
      <w:bookmarkEnd w:id="20"/>
      <w:r w:rsidRPr="008A0765">
        <w:rPr>
          <w:rFonts w:cs="Arial"/>
          <w:b/>
          <w:bCs/>
          <w:iCs/>
          <w:sz w:val="28"/>
          <w:szCs w:val="28"/>
          <w:lang w:val="de-DE" w:eastAsia="de-DE"/>
        </w:rPr>
        <w:t xml:space="preserve"> </w:t>
      </w:r>
    </w:p>
    <w:p w14:paraId="58C45911" w14:textId="77777777" w:rsidR="00F41132" w:rsidRDefault="00CC6815" w:rsidP="00E31CCC">
      <w:pPr>
        <w:spacing w:after="0" w:line="240" w:lineRule="auto"/>
        <w:jc w:val="both"/>
        <w:rPr>
          <w:rFonts w:cs="Arial"/>
          <w:lang w:val="de-DE" w:eastAsia="de-DE"/>
        </w:rPr>
      </w:pPr>
      <w:r w:rsidRPr="008A0765">
        <w:rPr>
          <w:rFonts w:cs="Arial"/>
          <w:lang w:val="de-DE" w:eastAsia="de-DE"/>
        </w:rPr>
        <w:t xml:space="preserve">Die im Leistungsverzeichnis angegebenen Maße der Positionen von Metallkonstruktionen sind </w:t>
      </w:r>
      <w:proofErr w:type="spellStart"/>
      <w:r w:rsidRPr="008A0765">
        <w:rPr>
          <w:rFonts w:cs="Arial"/>
          <w:lang w:val="de-DE" w:eastAsia="de-DE"/>
        </w:rPr>
        <w:t>Planmaße</w:t>
      </w:r>
      <w:proofErr w:type="spellEnd"/>
      <w:r w:rsidRPr="008A0765">
        <w:rPr>
          <w:rFonts w:cs="Arial"/>
          <w:lang w:val="de-DE" w:eastAsia="de-DE"/>
        </w:rPr>
        <w:t xml:space="preserve">. Die zulässigen Ist-Maßabweichungen sind als Toleranzen in der </w:t>
      </w:r>
      <w:r w:rsidR="00DB6476">
        <w:rPr>
          <w:rFonts w:cs="Arial"/>
          <w:lang w:val="de-DE" w:eastAsia="de-DE"/>
        </w:rPr>
        <w:t>D</w:t>
      </w:r>
      <w:r w:rsidRPr="008A0765">
        <w:rPr>
          <w:rFonts w:cs="Arial"/>
          <w:lang w:val="de-DE" w:eastAsia="de-DE"/>
        </w:rPr>
        <w:t xml:space="preserve">IN 18202 </w:t>
      </w:r>
      <w:r w:rsidR="00B44EFD">
        <w:rPr>
          <w:rFonts w:cs="Arial"/>
          <w:lang w:val="de-DE" w:eastAsia="de-DE"/>
        </w:rPr>
        <w:t xml:space="preserve">bzw. </w:t>
      </w:r>
      <w:r w:rsidR="00DB6476">
        <w:rPr>
          <w:rFonts w:cs="Arial"/>
          <w:lang w:val="de-DE" w:eastAsia="de-DE"/>
        </w:rPr>
        <w:t>ÖNORM DIN 18202</w:t>
      </w:r>
      <w:r w:rsidR="00B44EFD">
        <w:rPr>
          <w:rFonts w:cs="Arial"/>
          <w:lang w:val="de-DE" w:eastAsia="de-DE"/>
        </w:rPr>
        <w:t>:2013-12-15</w:t>
      </w:r>
      <w:r w:rsidR="00F41132">
        <w:rPr>
          <w:rFonts w:cs="Arial"/>
          <w:lang w:val="de-DE" w:eastAsia="de-DE"/>
        </w:rPr>
        <w:t xml:space="preserve"> - je nach vertraglicher Vereinbarung</w:t>
      </w:r>
      <w:r w:rsidR="00DB6476">
        <w:rPr>
          <w:rFonts w:cs="Arial"/>
          <w:lang w:val="de-DE" w:eastAsia="de-DE"/>
        </w:rPr>
        <w:t xml:space="preserve"> </w:t>
      </w:r>
      <w:r w:rsidR="00F41132">
        <w:rPr>
          <w:rFonts w:cs="Arial"/>
          <w:lang w:val="de-DE" w:eastAsia="de-DE"/>
        </w:rPr>
        <w:t xml:space="preserve">- </w:t>
      </w:r>
      <w:r w:rsidRPr="008A0765">
        <w:rPr>
          <w:rFonts w:cs="Arial"/>
          <w:lang w:val="de-DE" w:eastAsia="de-DE"/>
        </w:rPr>
        <w:t>festgelegt. Maßänderungen innerhalb dieser Toleranzen bedingen keine Änderung der Einheitspreise.</w:t>
      </w:r>
    </w:p>
    <w:p w14:paraId="7F99B551" w14:textId="77777777" w:rsidR="00CC6815" w:rsidRPr="008A0765" w:rsidRDefault="00CC6815" w:rsidP="00E31CCC">
      <w:pPr>
        <w:spacing w:after="0" w:line="240" w:lineRule="auto"/>
        <w:jc w:val="both"/>
        <w:rPr>
          <w:rFonts w:cs="Arial"/>
          <w:lang w:val="de-DE" w:eastAsia="de-DE"/>
        </w:rPr>
      </w:pPr>
    </w:p>
    <w:p w14:paraId="46CDE3F4" w14:textId="77777777" w:rsidR="00CC6815" w:rsidRPr="008A0765" w:rsidRDefault="00CC6815" w:rsidP="00E31CCC">
      <w:pPr>
        <w:spacing w:after="0" w:line="240" w:lineRule="auto"/>
        <w:jc w:val="both"/>
        <w:rPr>
          <w:rFonts w:cs="Arial"/>
          <w:lang w:val="de-DE" w:eastAsia="de-DE"/>
        </w:rPr>
      </w:pPr>
      <w:r w:rsidRPr="008A0765">
        <w:rPr>
          <w:rFonts w:cs="Arial"/>
          <w:lang w:val="de-DE" w:eastAsia="de-DE"/>
        </w:rPr>
        <w:t xml:space="preserve">Das Aufmaß ist vom Auftragnehmer am Bau zu nehmen. </w:t>
      </w:r>
    </w:p>
    <w:p w14:paraId="63AEE779" w14:textId="77777777" w:rsidR="00CC6815" w:rsidRPr="008A0765" w:rsidRDefault="00CC6815" w:rsidP="00E31CCC">
      <w:pPr>
        <w:spacing w:after="0" w:line="240" w:lineRule="auto"/>
        <w:jc w:val="both"/>
        <w:rPr>
          <w:rFonts w:cs="Arial"/>
          <w:lang w:val="de-DE" w:eastAsia="de-DE"/>
        </w:rPr>
      </w:pPr>
      <w:r w:rsidRPr="008A0765">
        <w:rPr>
          <w:rFonts w:cs="Arial"/>
          <w:lang w:val="de-DE" w:eastAsia="de-DE"/>
        </w:rPr>
        <w:t xml:space="preserve">Grundlagen dazu sind folgende Leistungen des Auftraggebers: </w:t>
      </w:r>
    </w:p>
    <w:p w14:paraId="47F2F302" w14:textId="77777777" w:rsidR="00CC6815" w:rsidRPr="008A0765" w:rsidRDefault="00CC6815" w:rsidP="00E31CCC">
      <w:pPr>
        <w:spacing w:after="0" w:line="240" w:lineRule="auto"/>
        <w:jc w:val="both"/>
        <w:rPr>
          <w:rFonts w:cs="Arial"/>
          <w:color w:val="000000"/>
          <w:lang w:val="de-DE" w:eastAsia="de-DE"/>
        </w:rPr>
      </w:pPr>
    </w:p>
    <w:p w14:paraId="4E617CB3" w14:textId="77777777" w:rsidR="00CC6815" w:rsidRPr="008A0765" w:rsidRDefault="00CC6815" w:rsidP="00E31CCC">
      <w:pPr>
        <w:numPr>
          <w:ilvl w:val="0"/>
          <w:numId w:val="30"/>
        </w:numPr>
        <w:tabs>
          <w:tab w:val="clear" w:pos="720"/>
          <w:tab w:val="left" w:pos="330"/>
        </w:tabs>
        <w:spacing w:after="0" w:line="240" w:lineRule="auto"/>
        <w:ind w:left="330" w:hanging="330"/>
        <w:jc w:val="both"/>
      </w:pPr>
      <w:r w:rsidRPr="008A0765">
        <w:t>Sofern nicht anders angegeben, wird davon ausgegangen, dass die vorhandenen Toleranzen zumindest den geltenden Normen entsprechen.</w:t>
      </w:r>
    </w:p>
    <w:p w14:paraId="0CF9CB3A" w14:textId="77777777" w:rsidR="00CC6815" w:rsidRPr="008A0765" w:rsidRDefault="00CC6815" w:rsidP="00E31CCC">
      <w:pPr>
        <w:numPr>
          <w:ilvl w:val="0"/>
          <w:numId w:val="30"/>
        </w:numPr>
        <w:tabs>
          <w:tab w:val="clear" w:pos="720"/>
          <w:tab w:val="left" w:pos="330"/>
        </w:tabs>
        <w:spacing w:after="0" w:line="240" w:lineRule="auto"/>
        <w:ind w:left="330" w:hanging="330"/>
        <w:jc w:val="both"/>
      </w:pPr>
      <w:r w:rsidRPr="008A0765">
        <w:t>Mindestens ein Meterriss in jedem Geschoss mit Angabe der Achse(n).</w:t>
      </w:r>
    </w:p>
    <w:p w14:paraId="65F62EA2" w14:textId="77777777" w:rsidR="00CC6815" w:rsidRPr="008A0765" w:rsidRDefault="00CC6815" w:rsidP="00E31CCC">
      <w:pPr>
        <w:numPr>
          <w:ilvl w:val="0"/>
          <w:numId w:val="30"/>
        </w:numPr>
        <w:tabs>
          <w:tab w:val="clear" w:pos="720"/>
          <w:tab w:val="left" w:pos="330"/>
        </w:tabs>
        <w:spacing w:after="0" w:line="240" w:lineRule="auto"/>
        <w:ind w:left="330" w:hanging="330"/>
        <w:jc w:val="both"/>
      </w:pPr>
      <w:r w:rsidRPr="008A0765">
        <w:t xml:space="preserve">Bei gesondert angegebener </w:t>
      </w:r>
      <w:proofErr w:type="spellStart"/>
      <w:r w:rsidRPr="008A0765">
        <w:t>Gewerkstrennung</w:t>
      </w:r>
      <w:proofErr w:type="spellEnd"/>
      <w:r w:rsidRPr="008A0765">
        <w:t>, z. B. Aluminiumfenster und Steinfassade, wird die Vermessung als Bestellung des Auftraggebers durch einen Geometer vorgenommen.</w:t>
      </w:r>
    </w:p>
    <w:p w14:paraId="3067F064" w14:textId="77777777" w:rsidR="00CC6815" w:rsidRPr="008A0765" w:rsidRDefault="00CC6815" w:rsidP="00E31CCC">
      <w:pPr>
        <w:spacing w:after="0" w:line="240" w:lineRule="auto"/>
        <w:jc w:val="both"/>
        <w:rPr>
          <w:rFonts w:cs="Arial"/>
          <w:color w:val="000000"/>
          <w:lang w:val="de-DE" w:eastAsia="de-DE"/>
        </w:rPr>
      </w:pPr>
    </w:p>
    <w:p w14:paraId="1E7E099E" w14:textId="77777777" w:rsidR="00CC6815" w:rsidRPr="008A0765" w:rsidRDefault="00CC6815" w:rsidP="00E31CCC">
      <w:pPr>
        <w:spacing w:after="0" w:line="240" w:lineRule="auto"/>
        <w:jc w:val="both"/>
        <w:rPr>
          <w:rFonts w:cs="Arial"/>
          <w:color w:val="000000"/>
          <w:lang w:val="de-DE" w:eastAsia="de-DE"/>
        </w:rPr>
      </w:pPr>
      <w:r w:rsidRPr="008A0765">
        <w:rPr>
          <w:rFonts w:cs="Arial"/>
          <w:color w:val="000000"/>
          <w:lang w:val="de-DE" w:eastAsia="de-DE"/>
        </w:rPr>
        <w:t xml:space="preserve">Für den Fall, dass Konstruktionen vor einer möglichen </w:t>
      </w:r>
      <w:proofErr w:type="spellStart"/>
      <w:r w:rsidRPr="008A0765">
        <w:rPr>
          <w:rFonts w:cs="Arial"/>
          <w:color w:val="000000"/>
          <w:lang w:val="de-DE" w:eastAsia="de-DE"/>
        </w:rPr>
        <w:t>Aufmaßnahme</w:t>
      </w:r>
      <w:proofErr w:type="spellEnd"/>
      <w:r w:rsidRPr="008A0765">
        <w:rPr>
          <w:rFonts w:cs="Arial"/>
          <w:color w:val="000000"/>
          <w:lang w:val="de-DE" w:eastAsia="de-DE"/>
        </w:rPr>
        <w:t xml:space="preserve"> zur Montage bereitstehen müssen, sind die Fertigungsmaße mit dem Auftraggeber schriftlich zu vereinbaren.</w:t>
      </w:r>
    </w:p>
    <w:p w14:paraId="6443AB58" w14:textId="77777777" w:rsidR="00CC6815" w:rsidRPr="008A0765" w:rsidRDefault="00CC6815" w:rsidP="00E31CCC">
      <w:pPr>
        <w:spacing w:after="0" w:line="240" w:lineRule="auto"/>
        <w:jc w:val="both"/>
        <w:rPr>
          <w:rFonts w:cs="Arial"/>
          <w:color w:val="000000"/>
          <w:lang w:val="de-DE" w:eastAsia="de-DE"/>
        </w:rPr>
      </w:pPr>
    </w:p>
    <w:p w14:paraId="13112A9C" w14:textId="77777777" w:rsidR="00CC6815" w:rsidRPr="008A0765" w:rsidRDefault="00CC6815" w:rsidP="00E31CCC">
      <w:pPr>
        <w:spacing w:after="0" w:line="240" w:lineRule="auto"/>
        <w:jc w:val="both"/>
        <w:rPr>
          <w:rFonts w:cs="Arial"/>
          <w:color w:val="000000"/>
          <w:lang w:val="de-DE" w:eastAsia="de-DE"/>
        </w:rPr>
      </w:pPr>
    </w:p>
    <w:p w14:paraId="149C5BC5" w14:textId="77777777" w:rsidR="00CC6815" w:rsidRPr="008A0765" w:rsidRDefault="00CC6815" w:rsidP="00E31CCC">
      <w:pPr>
        <w:keepNext/>
        <w:numPr>
          <w:ilvl w:val="1"/>
          <w:numId w:val="0"/>
        </w:numPr>
        <w:tabs>
          <w:tab w:val="num" w:pos="576"/>
        </w:tabs>
        <w:spacing w:after="80" w:line="240" w:lineRule="auto"/>
        <w:ind w:left="578" w:hanging="578"/>
        <w:jc w:val="both"/>
        <w:outlineLvl w:val="1"/>
        <w:rPr>
          <w:rFonts w:cs="Arial"/>
          <w:b/>
          <w:bCs/>
          <w:iCs/>
          <w:sz w:val="28"/>
          <w:szCs w:val="28"/>
          <w:lang w:val="de-DE" w:eastAsia="de-DE"/>
        </w:rPr>
      </w:pPr>
      <w:bookmarkStart w:id="21" w:name="_Toc148177150"/>
      <w:bookmarkStart w:id="22" w:name="_Toc150597058"/>
      <w:bookmarkStart w:id="23" w:name="_Toc150597087"/>
      <w:bookmarkStart w:id="24" w:name="_Toc155952879"/>
      <w:r w:rsidRPr="008A0765">
        <w:rPr>
          <w:rFonts w:cs="Arial"/>
          <w:b/>
          <w:bCs/>
          <w:iCs/>
          <w:sz w:val="28"/>
          <w:szCs w:val="28"/>
          <w:lang w:val="de-DE" w:eastAsia="de-DE"/>
        </w:rPr>
        <w:t>1.5</w:t>
      </w:r>
      <w:r w:rsidRPr="008A0765">
        <w:rPr>
          <w:rFonts w:cs="Arial"/>
          <w:b/>
          <w:bCs/>
          <w:iCs/>
          <w:sz w:val="28"/>
          <w:szCs w:val="28"/>
          <w:lang w:val="de-DE" w:eastAsia="de-DE"/>
        </w:rPr>
        <w:tab/>
        <w:t>Vorkehrungen des Auftraggebers</w:t>
      </w:r>
      <w:bookmarkEnd w:id="21"/>
      <w:bookmarkEnd w:id="22"/>
      <w:bookmarkEnd w:id="23"/>
      <w:bookmarkEnd w:id="24"/>
    </w:p>
    <w:p w14:paraId="4D7957C7" w14:textId="77777777" w:rsidR="00CC6815" w:rsidRPr="008A0765" w:rsidRDefault="00CC6815" w:rsidP="00E31CCC">
      <w:pPr>
        <w:spacing w:after="0" w:line="240" w:lineRule="auto"/>
        <w:jc w:val="both"/>
        <w:rPr>
          <w:rFonts w:cs="Arial"/>
          <w:color w:val="000000"/>
          <w:lang w:val="de-DE" w:eastAsia="de-DE"/>
        </w:rPr>
      </w:pPr>
      <w:r w:rsidRPr="008A0765">
        <w:rPr>
          <w:rFonts w:cs="Arial"/>
          <w:color w:val="000000"/>
          <w:lang w:val="de-DE" w:eastAsia="de-DE"/>
        </w:rPr>
        <w:t xml:space="preserve">Zusätzliche Vereinbarungen zu den geltenden Gesetzen, Normen und Vorschriften sind in der Leistungsbeschreibung ausgewiesen (z. B.: </w:t>
      </w:r>
      <w:r w:rsidR="005B6A3C">
        <w:rPr>
          <w:rFonts w:cs="Arial"/>
          <w:color w:val="000000"/>
          <w:lang w:val="de-DE" w:eastAsia="de-DE"/>
        </w:rPr>
        <w:t>Feuerschutz</w:t>
      </w:r>
      <w:r w:rsidRPr="008A0765">
        <w:rPr>
          <w:rFonts w:cs="Arial"/>
          <w:color w:val="000000"/>
          <w:lang w:val="de-DE" w:eastAsia="de-DE"/>
        </w:rPr>
        <w:t xml:space="preserve">, Arbeitsrecht, Raumnutzung, Baustellenzufahrt, Lagerflächen, Regieleistungen, </w:t>
      </w:r>
      <w:proofErr w:type="spellStart"/>
      <w:r w:rsidRPr="008A0765">
        <w:rPr>
          <w:rFonts w:cs="Arial"/>
          <w:color w:val="000000"/>
          <w:lang w:val="de-DE" w:eastAsia="de-DE"/>
        </w:rPr>
        <w:t>Gerüstung</w:t>
      </w:r>
      <w:proofErr w:type="spellEnd"/>
      <w:r w:rsidRPr="008A0765">
        <w:rPr>
          <w:rFonts w:cs="Arial"/>
          <w:color w:val="000000"/>
          <w:lang w:val="de-DE" w:eastAsia="de-DE"/>
        </w:rPr>
        <w:t>, Stromanschluss, Wasseranschluss und Sanitäreinrichtungen, Baustellenreinigung, Schutz vor Verschmutzung und Beschädigung, Terminverschiebungen und Arbeitszeitregelungen usw.).</w:t>
      </w:r>
    </w:p>
    <w:p w14:paraId="43294482" w14:textId="77777777" w:rsidR="00CC6815" w:rsidRPr="008A0765" w:rsidRDefault="00CC6815" w:rsidP="00E31CCC">
      <w:pPr>
        <w:spacing w:after="0" w:line="240" w:lineRule="auto"/>
        <w:jc w:val="both"/>
        <w:rPr>
          <w:rFonts w:cs="Arial"/>
          <w:color w:val="000000"/>
          <w:lang w:val="de-DE" w:eastAsia="de-DE"/>
        </w:rPr>
      </w:pPr>
    </w:p>
    <w:p w14:paraId="2136198D" w14:textId="77777777" w:rsidR="00CC6815" w:rsidRPr="008A0765" w:rsidRDefault="00CC6815" w:rsidP="00E31CCC">
      <w:pPr>
        <w:spacing w:after="0" w:line="240" w:lineRule="auto"/>
        <w:jc w:val="both"/>
        <w:rPr>
          <w:rFonts w:cs="Arial"/>
          <w:color w:val="000000"/>
          <w:lang w:val="de-DE" w:eastAsia="de-DE"/>
        </w:rPr>
      </w:pPr>
    </w:p>
    <w:p w14:paraId="337F0666" w14:textId="77777777" w:rsidR="00CC6815" w:rsidRPr="008A0765" w:rsidRDefault="00CC6815" w:rsidP="00E31CCC">
      <w:pPr>
        <w:keepNext/>
        <w:tabs>
          <w:tab w:val="num" w:pos="432"/>
        </w:tabs>
        <w:spacing w:after="120" w:line="240" w:lineRule="auto"/>
        <w:ind w:left="431" w:hanging="431"/>
        <w:jc w:val="both"/>
        <w:outlineLvl w:val="0"/>
        <w:rPr>
          <w:rFonts w:cs="Arial"/>
          <w:b/>
          <w:bCs/>
          <w:kern w:val="32"/>
          <w:sz w:val="32"/>
          <w:lang w:val="de-DE" w:eastAsia="de-DE"/>
        </w:rPr>
      </w:pPr>
      <w:bookmarkStart w:id="25" w:name="_Toc148177151"/>
      <w:bookmarkStart w:id="26" w:name="_Toc150597059"/>
      <w:bookmarkStart w:id="27" w:name="_Toc150597088"/>
      <w:bookmarkStart w:id="28" w:name="_Toc155952880"/>
      <w:r w:rsidRPr="008A0765">
        <w:rPr>
          <w:rFonts w:cs="Arial"/>
          <w:b/>
          <w:bCs/>
          <w:kern w:val="32"/>
          <w:sz w:val="32"/>
          <w:lang w:val="de-DE" w:eastAsia="de-DE"/>
        </w:rPr>
        <w:t>2</w:t>
      </w:r>
      <w:r w:rsidRPr="008A0765">
        <w:rPr>
          <w:rFonts w:cs="Arial"/>
          <w:b/>
          <w:bCs/>
          <w:kern w:val="32"/>
          <w:sz w:val="32"/>
          <w:lang w:val="de-DE" w:eastAsia="de-DE"/>
        </w:rPr>
        <w:tab/>
        <w:t>Anforderungen an das Aluminium-Profilsystem</w:t>
      </w:r>
      <w:bookmarkEnd w:id="25"/>
      <w:bookmarkEnd w:id="26"/>
      <w:bookmarkEnd w:id="27"/>
      <w:bookmarkEnd w:id="28"/>
    </w:p>
    <w:p w14:paraId="2B25382B" w14:textId="77777777" w:rsidR="00CC6815" w:rsidRPr="008A0765" w:rsidRDefault="00CC6815" w:rsidP="00E31CCC">
      <w:pPr>
        <w:keepNext/>
        <w:numPr>
          <w:ilvl w:val="1"/>
          <w:numId w:val="0"/>
        </w:numPr>
        <w:tabs>
          <w:tab w:val="num" w:pos="576"/>
        </w:tabs>
        <w:spacing w:after="80" w:line="240" w:lineRule="auto"/>
        <w:ind w:left="578" w:hanging="578"/>
        <w:jc w:val="both"/>
        <w:outlineLvl w:val="1"/>
        <w:rPr>
          <w:rFonts w:cs="Arial"/>
          <w:b/>
          <w:bCs/>
          <w:iCs/>
          <w:sz w:val="28"/>
          <w:szCs w:val="28"/>
          <w:lang w:val="de-DE" w:eastAsia="de-DE"/>
        </w:rPr>
      </w:pPr>
      <w:bookmarkStart w:id="29" w:name="_Toc150597060"/>
      <w:bookmarkStart w:id="30" w:name="_Toc150597089"/>
      <w:bookmarkStart w:id="31" w:name="_Toc155952881"/>
      <w:r w:rsidRPr="008A0765">
        <w:rPr>
          <w:rFonts w:cs="Arial"/>
          <w:b/>
          <w:bCs/>
          <w:iCs/>
          <w:sz w:val="28"/>
          <w:szCs w:val="28"/>
          <w:lang w:val="de-DE" w:eastAsia="de-DE"/>
        </w:rPr>
        <w:t>2.1</w:t>
      </w:r>
      <w:r w:rsidRPr="008A0765">
        <w:rPr>
          <w:rFonts w:cs="Arial"/>
          <w:b/>
          <w:bCs/>
          <w:iCs/>
          <w:sz w:val="28"/>
          <w:szCs w:val="28"/>
          <w:lang w:val="de-DE" w:eastAsia="de-DE"/>
        </w:rPr>
        <w:tab/>
        <w:t>Angebotenes Aluminium-Profilsystem</w:t>
      </w:r>
      <w:bookmarkEnd w:id="29"/>
      <w:bookmarkEnd w:id="30"/>
      <w:bookmarkEnd w:id="31"/>
    </w:p>
    <w:p w14:paraId="4DE89D8A" w14:textId="77777777" w:rsidR="00CC6815" w:rsidRPr="008A0765" w:rsidRDefault="00CC6815" w:rsidP="00E31CCC">
      <w:pPr>
        <w:spacing w:after="0" w:line="240" w:lineRule="auto"/>
        <w:jc w:val="both"/>
        <w:rPr>
          <w:rFonts w:cs="Arial"/>
          <w:lang w:val="de-DE" w:eastAsia="de-DE"/>
        </w:rPr>
      </w:pPr>
      <w:r w:rsidRPr="008A0765">
        <w:rPr>
          <w:rFonts w:cs="Arial"/>
          <w:lang w:val="de-DE" w:eastAsia="de-DE"/>
        </w:rPr>
        <w:t xml:space="preserve">Anzubieten ist das </w:t>
      </w:r>
      <w:r w:rsidRPr="008A0765">
        <w:rPr>
          <w:rFonts w:cs="Arial"/>
          <w:bCs/>
          <w:iCs/>
          <w:lang w:val="de-DE" w:eastAsia="de-DE"/>
        </w:rPr>
        <w:t>Aluminium-</w:t>
      </w:r>
      <w:r w:rsidRPr="008A0765">
        <w:rPr>
          <w:rFonts w:cs="Arial"/>
          <w:lang w:val="de-DE" w:eastAsia="de-DE"/>
        </w:rPr>
        <w:t xml:space="preserve">Profilsystem des nachstehend genannten Systemherstellers oder ein gleichwertiges </w:t>
      </w:r>
      <w:r w:rsidRPr="008A0765">
        <w:rPr>
          <w:rFonts w:cs="Arial"/>
          <w:bCs/>
          <w:iCs/>
          <w:lang w:val="de-DE" w:eastAsia="de-DE"/>
        </w:rPr>
        <w:t>Aluminium-</w:t>
      </w:r>
      <w:r w:rsidRPr="008A0765">
        <w:rPr>
          <w:rFonts w:cs="Arial"/>
          <w:lang w:val="de-DE" w:eastAsia="de-DE"/>
        </w:rPr>
        <w:t>Profilsystem:</w:t>
      </w:r>
    </w:p>
    <w:p w14:paraId="6FF0A1C1" w14:textId="77777777" w:rsidR="00CC6815" w:rsidRPr="008A0765" w:rsidRDefault="00CC6815" w:rsidP="00E31CCC">
      <w:pPr>
        <w:spacing w:after="0" w:line="240" w:lineRule="auto"/>
        <w:jc w:val="both"/>
        <w:rPr>
          <w:rFonts w:cs="Arial"/>
          <w:lang w:val="de-DE" w:eastAsia="de-DE"/>
        </w:rPr>
      </w:pPr>
    </w:p>
    <w:p w14:paraId="7D7A5528" w14:textId="77777777" w:rsidR="00CC6815" w:rsidRPr="008A0765" w:rsidRDefault="00CC6815" w:rsidP="00E31CCC">
      <w:pPr>
        <w:spacing w:after="0" w:line="240" w:lineRule="auto"/>
        <w:jc w:val="both"/>
        <w:rPr>
          <w:rFonts w:cs="Arial"/>
          <w:lang w:val="de-DE" w:eastAsia="de-DE"/>
        </w:rPr>
      </w:pPr>
      <w:r w:rsidRPr="008A0765">
        <w:rPr>
          <w:rFonts w:cs="Arial"/>
          <w:lang w:val="de-DE" w:eastAsia="de-DE"/>
        </w:rPr>
        <w:t>Systemhersteller: __________________________________________________</w:t>
      </w:r>
    </w:p>
    <w:p w14:paraId="5921DD09" w14:textId="77777777" w:rsidR="00CC6815" w:rsidRPr="008A0765" w:rsidRDefault="00CC6815" w:rsidP="00E31CCC">
      <w:pPr>
        <w:spacing w:after="0" w:line="240" w:lineRule="auto"/>
        <w:jc w:val="both"/>
        <w:rPr>
          <w:rFonts w:cs="Arial"/>
          <w:lang w:val="de-DE" w:eastAsia="de-DE"/>
        </w:rPr>
      </w:pPr>
    </w:p>
    <w:p w14:paraId="032985B4" w14:textId="77777777" w:rsidR="00CC6815" w:rsidRPr="008A0765" w:rsidRDefault="00CC6815" w:rsidP="00E31CCC">
      <w:pPr>
        <w:spacing w:after="0" w:line="240" w:lineRule="auto"/>
        <w:jc w:val="both"/>
        <w:rPr>
          <w:rFonts w:cs="Arial"/>
          <w:lang w:val="de-DE" w:eastAsia="de-DE"/>
        </w:rPr>
      </w:pPr>
      <w:r w:rsidRPr="008A0765">
        <w:rPr>
          <w:rFonts w:cs="Arial"/>
          <w:lang w:val="de-DE" w:eastAsia="de-DE"/>
        </w:rPr>
        <w:t>Serie: ___________________________________________________________</w:t>
      </w:r>
    </w:p>
    <w:p w14:paraId="6AFAFF4A" w14:textId="77777777" w:rsidR="00CC6815" w:rsidRPr="008A0765" w:rsidRDefault="00CC6815" w:rsidP="00E31CCC">
      <w:pPr>
        <w:spacing w:after="0" w:line="240" w:lineRule="auto"/>
        <w:jc w:val="both"/>
        <w:rPr>
          <w:rFonts w:cs="Arial"/>
          <w:lang w:val="de-DE" w:eastAsia="de-DE"/>
        </w:rPr>
      </w:pPr>
    </w:p>
    <w:p w14:paraId="3A209CDE" w14:textId="77777777" w:rsidR="00CC6815" w:rsidRPr="008A0765" w:rsidRDefault="00CC6815" w:rsidP="00E31CCC">
      <w:pPr>
        <w:spacing w:after="0" w:line="240" w:lineRule="auto"/>
        <w:jc w:val="both"/>
        <w:rPr>
          <w:rFonts w:cs="Arial"/>
          <w:lang w:val="de-DE" w:eastAsia="de-DE"/>
        </w:rPr>
      </w:pPr>
      <w:r w:rsidRPr="008A0765">
        <w:rPr>
          <w:rFonts w:cs="Arial"/>
          <w:lang w:val="de-DE" w:eastAsia="de-DE"/>
        </w:rPr>
        <w:t xml:space="preserve">Im Fall des Angebots eines gleichwertigen </w:t>
      </w:r>
      <w:r w:rsidRPr="008A0765">
        <w:rPr>
          <w:rFonts w:cs="Arial"/>
          <w:bCs/>
          <w:iCs/>
          <w:lang w:val="de-DE" w:eastAsia="de-DE"/>
        </w:rPr>
        <w:t>Aluminium-</w:t>
      </w:r>
      <w:r w:rsidRPr="008A0765">
        <w:rPr>
          <w:rFonts w:cs="Arial"/>
          <w:lang w:val="de-DE" w:eastAsia="de-DE"/>
        </w:rPr>
        <w:t xml:space="preserve">Profilsystems hat der Bieter dieses gleichwertige </w:t>
      </w:r>
      <w:r w:rsidRPr="008A0765">
        <w:rPr>
          <w:rFonts w:cs="Arial"/>
          <w:bCs/>
          <w:iCs/>
          <w:lang w:val="de-DE" w:eastAsia="de-DE"/>
        </w:rPr>
        <w:t>Aluminium-</w:t>
      </w:r>
      <w:r w:rsidRPr="008A0765">
        <w:rPr>
          <w:rFonts w:cs="Arial"/>
          <w:lang w:val="de-DE" w:eastAsia="de-DE"/>
        </w:rPr>
        <w:t xml:space="preserve">Profilsystem in nachstehender Bieterlücke zu nennen. Falls in dieser Bieterlücke kein </w:t>
      </w:r>
      <w:r w:rsidRPr="008A0765">
        <w:rPr>
          <w:rFonts w:cs="Arial"/>
          <w:bCs/>
          <w:iCs/>
          <w:lang w:val="de-DE" w:eastAsia="de-DE"/>
        </w:rPr>
        <w:t>Aluminium-</w:t>
      </w:r>
      <w:r w:rsidRPr="008A0765">
        <w:rPr>
          <w:rFonts w:cs="Arial"/>
          <w:lang w:val="de-DE" w:eastAsia="de-DE"/>
        </w:rPr>
        <w:t xml:space="preserve">Profilsystem genannt ist oder das genannte </w:t>
      </w:r>
      <w:r w:rsidRPr="008A0765">
        <w:rPr>
          <w:rFonts w:cs="Arial"/>
          <w:bCs/>
          <w:iCs/>
          <w:lang w:val="de-DE" w:eastAsia="de-DE"/>
        </w:rPr>
        <w:t>Aluminium-</w:t>
      </w:r>
      <w:r w:rsidRPr="008A0765">
        <w:rPr>
          <w:rFonts w:cs="Arial"/>
          <w:lang w:val="de-DE" w:eastAsia="de-DE"/>
        </w:rPr>
        <w:t xml:space="preserve">Profilsystem nicht gleichwertig ist, gilt das </w:t>
      </w:r>
      <w:r w:rsidRPr="008A0765">
        <w:rPr>
          <w:rFonts w:cs="Arial"/>
          <w:bCs/>
          <w:iCs/>
          <w:lang w:val="de-DE" w:eastAsia="de-DE"/>
        </w:rPr>
        <w:t>Aluminium-</w:t>
      </w:r>
      <w:r w:rsidRPr="008A0765">
        <w:rPr>
          <w:rFonts w:cs="Arial"/>
          <w:lang w:val="de-DE" w:eastAsia="de-DE"/>
        </w:rPr>
        <w:t>Profilsystem des oben genannten Systemherstellers als angeboten.</w:t>
      </w:r>
    </w:p>
    <w:p w14:paraId="102EB91B" w14:textId="77777777" w:rsidR="00CC6815" w:rsidRPr="008A0765" w:rsidRDefault="00CC6815" w:rsidP="00E31CCC">
      <w:pPr>
        <w:spacing w:after="0" w:line="240" w:lineRule="auto"/>
        <w:jc w:val="both"/>
        <w:rPr>
          <w:rFonts w:cs="Arial"/>
          <w:color w:val="000000"/>
          <w:lang w:val="de-DE" w:eastAsia="de-DE"/>
        </w:rPr>
      </w:pPr>
    </w:p>
    <w:p w14:paraId="6B800D15" w14:textId="77777777" w:rsidR="00CC6815" w:rsidRPr="008A0765" w:rsidRDefault="00CC6815" w:rsidP="00E31CCC">
      <w:pPr>
        <w:spacing w:after="0" w:line="240" w:lineRule="auto"/>
        <w:jc w:val="both"/>
        <w:rPr>
          <w:rFonts w:cs="Arial"/>
          <w:lang w:val="de-DE" w:eastAsia="de-DE"/>
        </w:rPr>
      </w:pPr>
      <w:r w:rsidRPr="008A0765">
        <w:rPr>
          <w:rFonts w:cs="Arial"/>
          <w:lang w:val="de-DE" w:eastAsia="de-DE"/>
        </w:rPr>
        <w:t>Systemhersteller (gleichwertig): ________________________________________</w:t>
      </w:r>
    </w:p>
    <w:p w14:paraId="2A82DB63" w14:textId="77777777" w:rsidR="00CC6815" w:rsidRPr="008A0765" w:rsidRDefault="00CC6815" w:rsidP="00E31CCC">
      <w:pPr>
        <w:spacing w:after="0" w:line="240" w:lineRule="auto"/>
        <w:jc w:val="both"/>
        <w:rPr>
          <w:rFonts w:cs="Arial"/>
          <w:lang w:val="de-DE" w:eastAsia="de-DE"/>
        </w:rPr>
      </w:pPr>
    </w:p>
    <w:p w14:paraId="79272912" w14:textId="77777777" w:rsidR="00CC6815" w:rsidRPr="008A0765" w:rsidRDefault="00CC6815" w:rsidP="00E31CCC">
      <w:pPr>
        <w:spacing w:after="0" w:line="240" w:lineRule="auto"/>
        <w:jc w:val="both"/>
        <w:rPr>
          <w:rFonts w:cs="Arial"/>
          <w:lang w:val="de-DE" w:eastAsia="de-DE"/>
        </w:rPr>
      </w:pPr>
      <w:r w:rsidRPr="008A0765">
        <w:rPr>
          <w:rFonts w:cs="Arial"/>
          <w:lang w:val="de-DE" w:eastAsia="de-DE"/>
        </w:rPr>
        <w:t>Serie (gleichwertig): __________________________________________________</w:t>
      </w:r>
    </w:p>
    <w:p w14:paraId="6E5F9C03" w14:textId="77777777" w:rsidR="00CC6815" w:rsidRPr="008A0765" w:rsidRDefault="00CC6815" w:rsidP="00E31CCC">
      <w:pPr>
        <w:spacing w:after="0" w:line="240" w:lineRule="auto"/>
        <w:jc w:val="both"/>
        <w:rPr>
          <w:rFonts w:cs="Arial"/>
          <w:lang w:val="de-DE" w:eastAsia="de-DE"/>
        </w:rPr>
      </w:pPr>
    </w:p>
    <w:p w14:paraId="64F0FE52" w14:textId="77777777" w:rsidR="00CC6815" w:rsidRPr="008A0765" w:rsidRDefault="00CC6815" w:rsidP="00E31CCC">
      <w:pPr>
        <w:spacing w:after="0" w:line="240" w:lineRule="auto"/>
        <w:jc w:val="both"/>
        <w:rPr>
          <w:rFonts w:cs="Arial"/>
          <w:color w:val="000000"/>
          <w:lang w:val="de-DE" w:eastAsia="de-DE"/>
        </w:rPr>
      </w:pPr>
      <w:r w:rsidRPr="00324281">
        <w:rPr>
          <w:rFonts w:cs="Arial"/>
          <w:lang w:val="de-DE" w:eastAsia="de-DE"/>
        </w:rPr>
        <w:t xml:space="preserve">Gleichwertig sind alle </w:t>
      </w:r>
      <w:r w:rsidRPr="00324281">
        <w:rPr>
          <w:rFonts w:cs="Arial"/>
          <w:bCs/>
          <w:iCs/>
          <w:lang w:val="de-DE" w:eastAsia="de-DE"/>
        </w:rPr>
        <w:t>Aluminium-</w:t>
      </w:r>
      <w:r w:rsidRPr="00324281">
        <w:rPr>
          <w:rFonts w:cs="Arial"/>
          <w:lang w:val="de-DE" w:eastAsia="de-DE"/>
        </w:rPr>
        <w:t>Profilsysteme, welche den nachstehend in den Punkten 2.2 bis 2.10</w:t>
      </w:r>
      <w:r w:rsidRPr="008A0765">
        <w:rPr>
          <w:rFonts w:cs="Arial"/>
          <w:lang w:val="de-DE" w:eastAsia="de-DE"/>
        </w:rPr>
        <w:t xml:space="preserve"> näher beschriebenen Stand der Technik erfüllen. Den Nachweis der </w:t>
      </w:r>
      <w:r w:rsidRPr="008A0765">
        <w:rPr>
          <w:rFonts w:cs="Arial"/>
          <w:color w:val="000000"/>
          <w:lang w:val="de-DE" w:eastAsia="de-DE"/>
        </w:rPr>
        <w:t xml:space="preserve">Gleichwertigkeit hat der Bieter zu führen. Der Auftraggeber ist auf Kosten des Bieters berechtigt, die Einhaltung des Standes der Technik insbesondere durch Anforderung von Prüfnachweisen anerkannter Prüf- und Zertifizierungsstellen zu prüfen. </w:t>
      </w:r>
    </w:p>
    <w:p w14:paraId="0C598AE6" w14:textId="77777777" w:rsidR="00CC6815" w:rsidRPr="008A0765" w:rsidRDefault="00CC6815" w:rsidP="00E31CCC">
      <w:pPr>
        <w:spacing w:after="0" w:line="240" w:lineRule="auto"/>
        <w:jc w:val="both"/>
        <w:rPr>
          <w:rFonts w:cs="Arial"/>
          <w:color w:val="000000"/>
          <w:lang w:val="de-DE" w:eastAsia="de-DE"/>
        </w:rPr>
      </w:pPr>
      <w:r w:rsidRPr="008A0765">
        <w:rPr>
          <w:rFonts w:cs="Arial"/>
          <w:lang w:val="de-DE" w:eastAsia="de-DE"/>
        </w:rPr>
        <w:lastRenderedPageBreak/>
        <w:t xml:space="preserve">Im Fall des Angebots eines gleichwertigen Profilsystems </w:t>
      </w:r>
      <w:r w:rsidRPr="008A0765">
        <w:rPr>
          <w:rFonts w:cs="Arial"/>
          <w:color w:val="000000"/>
          <w:lang w:val="de-DE" w:eastAsia="de-DE"/>
        </w:rPr>
        <w:t>müssen die Angaben der formalen Profilabmessungen (Bautiefen und Ansichtsbreiten) und der Konstruktionsmerkmale in den einzelnen Positionen eingehalten werden.</w:t>
      </w:r>
    </w:p>
    <w:p w14:paraId="62325DBD" w14:textId="77777777" w:rsidR="00CC6815" w:rsidRPr="008A0765" w:rsidRDefault="00CC6815" w:rsidP="00E31CCC">
      <w:pPr>
        <w:spacing w:after="0" w:line="240" w:lineRule="auto"/>
        <w:jc w:val="both"/>
        <w:rPr>
          <w:rFonts w:cs="Arial"/>
          <w:lang w:val="de-DE" w:eastAsia="de-DE"/>
        </w:rPr>
      </w:pPr>
    </w:p>
    <w:p w14:paraId="414300BD" w14:textId="77777777" w:rsidR="00CC6815" w:rsidRPr="008A0765" w:rsidRDefault="00CC6815" w:rsidP="00E31CCC">
      <w:pPr>
        <w:spacing w:after="0" w:line="240" w:lineRule="auto"/>
        <w:jc w:val="both"/>
        <w:rPr>
          <w:rFonts w:cs="Arial"/>
          <w:lang w:val="de-DE" w:eastAsia="de-DE"/>
        </w:rPr>
      </w:pPr>
    </w:p>
    <w:p w14:paraId="42802DC6" w14:textId="77777777" w:rsidR="00CC6815" w:rsidRPr="008A0765" w:rsidRDefault="00CC6815" w:rsidP="00E31CCC">
      <w:pPr>
        <w:keepNext/>
        <w:numPr>
          <w:ilvl w:val="1"/>
          <w:numId w:val="0"/>
        </w:numPr>
        <w:tabs>
          <w:tab w:val="num" w:pos="576"/>
        </w:tabs>
        <w:spacing w:after="80" w:line="240" w:lineRule="auto"/>
        <w:ind w:left="578" w:hanging="578"/>
        <w:jc w:val="both"/>
        <w:outlineLvl w:val="1"/>
        <w:rPr>
          <w:rFonts w:cs="Arial"/>
          <w:b/>
          <w:bCs/>
          <w:iCs/>
          <w:sz w:val="28"/>
          <w:szCs w:val="28"/>
          <w:lang w:val="de-DE" w:eastAsia="de-DE"/>
        </w:rPr>
      </w:pPr>
      <w:bookmarkStart w:id="32" w:name="_Toc148177152"/>
      <w:bookmarkStart w:id="33" w:name="_Toc150597061"/>
      <w:bookmarkStart w:id="34" w:name="_Toc150597090"/>
      <w:bookmarkStart w:id="35" w:name="_Toc155952882"/>
      <w:r w:rsidRPr="008A0765">
        <w:rPr>
          <w:rFonts w:cs="Arial"/>
          <w:b/>
          <w:bCs/>
          <w:iCs/>
          <w:sz w:val="28"/>
          <w:szCs w:val="28"/>
          <w:lang w:val="de-DE" w:eastAsia="de-DE"/>
        </w:rPr>
        <w:t>2.2</w:t>
      </w:r>
      <w:r w:rsidRPr="008A0765">
        <w:rPr>
          <w:rFonts w:cs="Arial"/>
          <w:b/>
          <w:bCs/>
          <w:iCs/>
          <w:sz w:val="28"/>
          <w:szCs w:val="28"/>
          <w:lang w:val="de-DE" w:eastAsia="de-DE"/>
        </w:rPr>
        <w:tab/>
        <w:t>Stand der Technik: Anforderungen an Werkstoffe</w:t>
      </w:r>
      <w:bookmarkEnd w:id="32"/>
      <w:bookmarkEnd w:id="33"/>
      <w:bookmarkEnd w:id="34"/>
      <w:bookmarkEnd w:id="35"/>
    </w:p>
    <w:p w14:paraId="4A68D9F9" w14:textId="77777777" w:rsidR="00CC6815" w:rsidRPr="008A0765" w:rsidRDefault="00CC6815" w:rsidP="00E31CCC">
      <w:pPr>
        <w:keepNext/>
        <w:numPr>
          <w:ilvl w:val="2"/>
          <w:numId w:val="0"/>
        </w:numPr>
        <w:tabs>
          <w:tab w:val="num" w:pos="720"/>
        </w:tabs>
        <w:spacing w:after="0" w:line="240" w:lineRule="auto"/>
        <w:ind w:left="720" w:hanging="720"/>
        <w:jc w:val="both"/>
        <w:outlineLvl w:val="2"/>
        <w:rPr>
          <w:rFonts w:cs="Arial"/>
          <w:b/>
          <w:bCs/>
          <w:sz w:val="26"/>
          <w:szCs w:val="26"/>
          <w:lang w:val="de-DE" w:eastAsia="de-DE"/>
        </w:rPr>
      </w:pPr>
      <w:bookmarkStart w:id="36" w:name="_Toc148177153"/>
      <w:bookmarkStart w:id="37" w:name="_Toc150597091"/>
      <w:bookmarkStart w:id="38" w:name="_Toc155952883"/>
      <w:r w:rsidRPr="008A0765">
        <w:rPr>
          <w:rFonts w:cs="Arial"/>
          <w:b/>
          <w:bCs/>
          <w:sz w:val="26"/>
          <w:szCs w:val="26"/>
          <w:lang w:val="de-DE" w:eastAsia="de-DE"/>
        </w:rPr>
        <w:t>2.2.1</w:t>
      </w:r>
      <w:r w:rsidRPr="008A0765">
        <w:rPr>
          <w:rFonts w:cs="Arial"/>
          <w:b/>
          <w:bCs/>
          <w:sz w:val="26"/>
          <w:szCs w:val="26"/>
          <w:lang w:val="de-DE" w:eastAsia="de-DE"/>
        </w:rPr>
        <w:tab/>
        <w:t>Aluminium</w:t>
      </w:r>
      <w:bookmarkEnd w:id="36"/>
      <w:bookmarkEnd w:id="37"/>
      <w:bookmarkEnd w:id="38"/>
    </w:p>
    <w:p w14:paraId="337F0584" w14:textId="77777777" w:rsidR="00CC6815" w:rsidRPr="008A0765" w:rsidRDefault="00CC6815" w:rsidP="00E31CCC">
      <w:pPr>
        <w:spacing w:after="0" w:line="240" w:lineRule="auto"/>
        <w:jc w:val="both"/>
        <w:rPr>
          <w:rFonts w:cs="Arial"/>
          <w:lang w:val="de-DE" w:eastAsia="de-DE"/>
        </w:rPr>
      </w:pPr>
      <w:r w:rsidRPr="008A0765">
        <w:rPr>
          <w:rFonts w:cs="Arial"/>
          <w:lang w:val="de-DE" w:eastAsia="de-DE"/>
        </w:rPr>
        <w:t>Falls im Leistungsverzeichnis nichts anderes vorgeschrieben ist:</w:t>
      </w:r>
    </w:p>
    <w:p w14:paraId="2B036D8C" w14:textId="77777777" w:rsidR="00CC6815" w:rsidRPr="008A0765" w:rsidRDefault="00CC6815" w:rsidP="00E31CCC">
      <w:pPr>
        <w:spacing w:after="0" w:line="240" w:lineRule="auto"/>
        <w:jc w:val="both"/>
        <w:rPr>
          <w:rFonts w:cs="Arial"/>
          <w:lang w:val="de-DE" w:eastAsia="de-DE"/>
        </w:rPr>
      </w:pPr>
    </w:p>
    <w:p w14:paraId="3D8E7079" w14:textId="77777777" w:rsidR="00CC6815" w:rsidRPr="008A0765" w:rsidRDefault="00CC6815" w:rsidP="00E31CCC">
      <w:pPr>
        <w:spacing w:after="0" w:line="240" w:lineRule="auto"/>
        <w:jc w:val="both"/>
        <w:rPr>
          <w:rFonts w:cs="Arial"/>
          <w:u w:val="single"/>
          <w:lang w:val="de-DE" w:eastAsia="de-DE"/>
        </w:rPr>
      </w:pPr>
      <w:r w:rsidRPr="008A0765">
        <w:rPr>
          <w:rFonts w:cs="Arial"/>
          <w:u w:val="single"/>
          <w:lang w:val="de-DE" w:eastAsia="de-DE"/>
        </w:rPr>
        <w:t>Strangpressprofile</w:t>
      </w:r>
    </w:p>
    <w:p w14:paraId="1C7D98EB" w14:textId="77777777" w:rsidR="00CC6815" w:rsidRPr="008A0765" w:rsidRDefault="00CC6815" w:rsidP="00E31CCC">
      <w:pPr>
        <w:spacing w:after="0" w:line="240" w:lineRule="auto"/>
        <w:jc w:val="both"/>
        <w:rPr>
          <w:rFonts w:cs="Arial"/>
          <w:lang w:val="de-DE" w:eastAsia="de-DE"/>
        </w:rPr>
      </w:pPr>
      <w:r w:rsidRPr="008A0765">
        <w:rPr>
          <w:rFonts w:cs="Arial"/>
          <w:lang w:val="de-DE" w:eastAsia="de-DE"/>
        </w:rPr>
        <w:t>Profile aus der Legierung EN AW-6060 T66 (</w:t>
      </w:r>
      <w:proofErr w:type="spellStart"/>
      <w:r w:rsidRPr="008A0765">
        <w:rPr>
          <w:rFonts w:cs="Arial"/>
          <w:lang w:val="de-DE" w:eastAsia="de-DE"/>
        </w:rPr>
        <w:t>AlMgSi</w:t>
      </w:r>
      <w:proofErr w:type="spellEnd"/>
      <w:r w:rsidRPr="008A0765">
        <w:rPr>
          <w:rFonts w:cs="Arial"/>
          <w:lang w:val="de-DE" w:eastAsia="de-DE"/>
        </w:rPr>
        <w:t xml:space="preserve"> 0,5 F22) nach ÖNORM EN 573-3 und ÖNORM EN 755-2 hergestellt. </w:t>
      </w:r>
    </w:p>
    <w:p w14:paraId="19602360" w14:textId="77777777" w:rsidR="00CC6815" w:rsidRPr="008A0765" w:rsidRDefault="00CC6815" w:rsidP="00E31CCC">
      <w:pPr>
        <w:spacing w:after="0" w:line="240" w:lineRule="auto"/>
        <w:jc w:val="both"/>
        <w:rPr>
          <w:rFonts w:cs="Arial"/>
          <w:lang w:val="de-DE" w:eastAsia="de-DE"/>
        </w:rPr>
      </w:pPr>
    </w:p>
    <w:p w14:paraId="1839CF9A" w14:textId="77777777" w:rsidR="00CC6815" w:rsidRPr="008A0765" w:rsidRDefault="00CC6815" w:rsidP="00E31CCC">
      <w:pPr>
        <w:spacing w:after="0" w:line="240" w:lineRule="auto"/>
        <w:jc w:val="both"/>
        <w:rPr>
          <w:rFonts w:cs="Arial"/>
          <w:lang w:val="de-DE" w:eastAsia="de-DE"/>
        </w:rPr>
      </w:pPr>
      <w:r w:rsidRPr="008A0765">
        <w:rPr>
          <w:rFonts w:cs="Arial"/>
          <w:lang w:val="de-DE" w:eastAsia="de-DE"/>
        </w:rPr>
        <w:t>Technische Lieferbedingungen und Maßtoleranzen gemäß ÖNORM EN 12020-1 bzw. ÖNORM EN 12020-2.</w:t>
      </w:r>
    </w:p>
    <w:p w14:paraId="7CDE037C" w14:textId="77777777" w:rsidR="00CC6815" w:rsidRPr="008A0765" w:rsidRDefault="00CC6815" w:rsidP="00E31CCC">
      <w:pPr>
        <w:spacing w:after="0" w:line="240" w:lineRule="auto"/>
        <w:jc w:val="both"/>
        <w:rPr>
          <w:rFonts w:cs="Arial"/>
          <w:lang w:val="de-DE" w:eastAsia="de-DE"/>
        </w:rPr>
      </w:pPr>
    </w:p>
    <w:p w14:paraId="6C38A341" w14:textId="77777777" w:rsidR="00CC6815" w:rsidRPr="008A0765" w:rsidRDefault="00CC6815" w:rsidP="00E31CCC">
      <w:pPr>
        <w:spacing w:after="0" w:line="240" w:lineRule="auto"/>
        <w:jc w:val="both"/>
        <w:rPr>
          <w:rFonts w:cs="Arial"/>
          <w:u w:val="single"/>
          <w:lang w:val="de-DE" w:eastAsia="de-DE"/>
        </w:rPr>
      </w:pPr>
      <w:r w:rsidRPr="008A0765">
        <w:rPr>
          <w:rFonts w:cs="Arial"/>
          <w:u w:val="single"/>
          <w:lang w:val="de-DE" w:eastAsia="de-DE"/>
        </w:rPr>
        <w:t>Bleche</w:t>
      </w:r>
    </w:p>
    <w:p w14:paraId="53DBF484" w14:textId="77777777" w:rsidR="00CC6815" w:rsidRPr="008A0765" w:rsidRDefault="00CC6815" w:rsidP="00E31CCC">
      <w:pPr>
        <w:spacing w:after="0" w:line="240" w:lineRule="auto"/>
        <w:jc w:val="both"/>
        <w:rPr>
          <w:rFonts w:cs="Arial"/>
          <w:color w:val="000000"/>
          <w:lang w:val="de-DE" w:eastAsia="de-DE"/>
        </w:rPr>
      </w:pPr>
      <w:r w:rsidRPr="008A0765">
        <w:rPr>
          <w:rFonts w:cs="Arial"/>
          <w:color w:val="000000"/>
          <w:lang w:val="de-DE" w:eastAsia="de-DE"/>
        </w:rPr>
        <w:t>Bleche für Farbbeschichtung und zum Anodisieren aus der Legierung EN AW-5005A H24 (AlMg1 F15)</w:t>
      </w:r>
    </w:p>
    <w:p w14:paraId="38404831" w14:textId="77777777" w:rsidR="00CC6815" w:rsidRPr="008A0765" w:rsidRDefault="00CC6815" w:rsidP="00E31CCC">
      <w:pPr>
        <w:spacing w:after="0" w:line="240" w:lineRule="auto"/>
        <w:jc w:val="both"/>
        <w:rPr>
          <w:rFonts w:cs="Arial"/>
          <w:lang w:val="de-DE" w:eastAsia="de-DE"/>
        </w:rPr>
      </w:pPr>
    </w:p>
    <w:p w14:paraId="151E4A48" w14:textId="77777777" w:rsidR="00CC6815" w:rsidRPr="008A0765" w:rsidRDefault="00CC6815" w:rsidP="00E31CCC">
      <w:pPr>
        <w:spacing w:after="0" w:line="240" w:lineRule="auto"/>
        <w:jc w:val="both"/>
        <w:rPr>
          <w:rFonts w:cs="Arial"/>
          <w:lang w:val="de-DE" w:eastAsia="de-DE"/>
        </w:rPr>
      </w:pPr>
      <w:r w:rsidRPr="008A0765">
        <w:rPr>
          <w:rFonts w:cs="Arial"/>
          <w:lang w:val="de-DE" w:eastAsia="de-DE"/>
        </w:rPr>
        <w:t>oder</w:t>
      </w:r>
    </w:p>
    <w:p w14:paraId="461474C3" w14:textId="77777777" w:rsidR="00CC6815" w:rsidRPr="008A0765" w:rsidRDefault="00CC6815" w:rsidP="00E31CCC">
      <w:pPr>
        <w:spacing w:after="0" w:line="240" w:lineRule="auto"/>
        <w:jc w:val="both"/>
        <w:rPr>
          <w:rFonts w:cs="Arial"/>
          <w:lang w:val="de-DE" w:eastAsia="de-DE"/>
        </w:rPr>
      </w:pPr>
    </w:p>
    <w:p w14:paraId="19D0370E" w14:textId="77777777" w:rsidR="00CC6815" w:rsidRPr="008A0765" w:rsidRDefault="00CC6815" w:rsidP="00E31CCC">
      <w:pPr>
        <w:spacing w:after="0" w:line="240" w:lineRule="auto"/>
        <w:jc w:val="both"/>
        <w:rPr>
          <w:rFonts w:cs="Arial"/>
          <w:color w:val="000000"/>
          <w:lang w:val="de-DE" w:eastAsia="de-DE"/>
        </w:rPr>
      </w:pPr>
      <w:r w:rsidRPr="008A0765">
        <w:rPr>
          <w:rFonts w:cs="Arial"/>
          <w:color w:val="000000"/>
          <w:lang w:val="de-DE" w:eastAsia="de-DE"/>
        </w:rPr>
        <w:t xml:space="preserve">Bleche für Farbbeschichtung aus der Legierung EN AW-1050A H24 (Al99,5 F11 oder AlMg3 F20), jeweils nach ÖNORM EN 573-3 und ÖNORM EN 485-2 hergestellt. </w:t>
      </w:r>
    </w:p>
    <w:p w14:paraId="63DCE23C" w14:textId="77777777" w:rsidR="00CC6815" w:rsidRPr="008A0765" w:rsidRDefault="00CC6815" w:rsidP="00E31CCC">
      <w:pPr>
        <w:spacing w:after="0" w:line="240" w:lineRule="auto"/>
        <w:jc w:val="both"/>
        <w:rPr>
          <w:rFonts w:cs="Arial"/>
          <w:color w:val="000000"/>
          <w:lang w:val="de-DE" w:eastAsia="de-DE"/>
        </w:rPr>
      </w:pPr>
    </w:p>
    <w:p w14:paraId="2BE002F2" w14:textId="77777777" w:rsidR="00CC6815" w:rsidRPr="008A0765" w:rsidRDefault="00CC6815" w:rsidP="00E31CCC">
      <w:pPr>
        <w:spacing w:after="0" w:line="240" w:lineRule="auto"/>
        <w:jc w:val="both"/>
        <w:rPr>
          <w:rFonts w:cs="Arial"/>
          <w:color w:val="000000"/>
          <w:lang w:val="de-DE" w:eastAsia="de-DE"/>
        </w:rPr>
      </w:pPr>
      <w:r w:rsidRPr="008A0765">
        <w:rPr>
          <w:rFonts w:cs="Arial"/>
          <w:color w:val="000000"/>
          <w:lang w:val="de-DE" w:eastAsia="de-DE"/>
        </w:rPr>
        <w:t>Technische Lieferbedingungen und Maßtoleranzen jeweils gemäß ÖNORM EN 485-1 bzw. ÖNORM EN 485-3,4.</w:t>
      </w:r>
    </w:p>
    <w:p w14:paraId="4BDDCE03" w14:textId="77777777" w:rsidR="00CC6815" w:rsidRPr="008A0765" w:rsidRDefault="00CC6815" w:rsidP="00E31CCC">
      <w:pPr>
        <w:spacing w:after="0" w:line="240" w:lineRule="auto"/>
        <w:jc w:val="both"/>
        <w:rPr>
          <w:rFonts w:cs="Arial"/>
          <w:lang w:val="de-DE" w:eastAsia="de-DE"/>
        </w:rPr>
      </w:pPr>
    </w:p>
    <w:p w14:paraId="1735299A" w14:textId="4979CCBA" w:rsidR="00CC6815" w:rsidRPr="008A0765" w:rsidRDefault="00CC6815" w:rsidP="00E31CCC">
      <w:pPr>
        <w:spacing w:after="0" w:line="240" w:lineRule="auto"/>
        <w:jc w:val="both"/>
        <w:rPr>
          <w:rFonts w:cs="Arial"/>
          <w:lang w:val="de-DE" w:eastAsia="de-DE"/>
        </w:rPr>
      </w:pPr>
      <w:r w:rsidRPr="00CA443B">
        <w:rPr>
          <w:rFonts w:cs="Arial"/>
          <w:lang w:val="de-DE" w:eastAsia="de-DE"/>
        </w:rPr>
        <w:t>Das Erscheinungsbild ist gegebenenfalls durch Grenzmuster zu vereinbaren (</w:t>
      </w:r>
      <w:r w:rsidR="00A52EAD">
        <w:rPr>
          <w:rFonts w:cs="Arial"/>
          <w:lang w:val="de-DE" w:eastAsia="de-DE"/>
        </w:rPr>
        <w:t>Anmerkung:</w:t>
      </w:r>
      <w:r w:rsidRPr="00CA443B">
        <w:rPr>
          <w:rFonts w:cs="Arial"/>
          <w:lang w:val="de-DE" w:eastAsia="de-DE"/>
        </w:rPr>
        <w:t xml:space="preserve"> </w:t>
      </w:r>
      <w:r w:rsidR="00735A80">
        <w:rPr>
          <w:rFonts w:cs="Arial"/>
          <w:lang w:val="de-DE" w:eastAsia="de-DE"/>
        </w:rPr>
        <w:t>B</w:t>
      </w:r>
      <w:r w:rsidR="00735A80" w:rsidRPr="00CA443B">
        <w:rPr>
          <w:rFonts w:cs="Arial"/>
          <w:lang w:val="de-DE" w:eastAsia="de-DE"/>
        </w:rPr>
        <w:t xml:space="preserve">ei </w:t>
      </w:r>
      <w:r w:rsidRPr="00CA443B">
        <w:rPr>
          <w:rFonts w:cs="Arial"/>
          <w:lang w:val="de-DE" w:eastAsia="de-DE"/>
        </w:rPr>
        <w:t>zu anodisierenden Blechen sind jedenfalls Grenzmuster zu vereinbaren). Bei Blechen bzw. Bändern ist der Einfluss der Walzrichtung zu berücksichtigen.</w:t>
      </w:r>
    </w:p>
    <w:p w14:paraId="6D89AA9F" w14:textId="77777777" w:rsidR="00CC6815" w:rsidRPr="008A0765" w:rsidRDefault="00CC6815" w:rsidP="00E31CCC">
      <w:pPr>
        <w:spacing w:after="0" w:line="240" w:lineRule="auto"/>
        <w:jc w:val="both"/>
        <w:rPr>
          <w:rFonts w:cs="Arial"/>
          <w:lang w:val="de-DE" w:eastAsia="de-DE"/>
        </w:rPr>
      </w:pPr>
    </w:p>
    <w:p w14:paraId="55638002" w14:textId="77777777" w:rsidR="00CC6815" w:rsidRPr="008A0765" w:rsidRDefault="00CC6815" w:rsidP="00E31CCC">
      <w:pPr>
        <w:keepNext/>
        <w:numPr>
          <w:ilvl w:val="2"/>
          <w:numId w:val="0"/>
        </w:numPr>
        <w:tabs>
          <w:tab w:val="num" w:pos="720"/>
        </w:tabs>
        <w:spacing w:after="0" w:line="240" w:lineRule="auto"/>
        <w:ind w:left="720" w:hanging="720"/>
        <w:jc w:val="both"/>
        <w:outlineLvl w:val="2"/>
        <w:rPr>
          <w:rFonts w:cs="Arial"/>
          <w:b/>
          <w:bCs/>
          <w:sz w:val="26"/>
          <w:szCs w:val="26"/>
          <w:lang w:val="de-DE" w:eastAsia="de-DE"/>
        </w:rPr>
      </w:pPr>
      <w:bookmarkStart w:id="39" w:name="_Toc148177154"/>
      <w:bookmarkStart w:id="40" w:name="_Toc150597092"/>
      <w:bookmarkStart w:id="41" w:name="_Toc155952884"/>
      <w:r w:rsidRPr="008A0765">
        <w:rPr>
          <w:rFonts w:cs="Arial"/>
          <w:b/>
          <w:bCs/>
          <w:sz w:val="26"/>
          <w:szCs w:val="26"/>
          <w:lang w:val="de-DE" w:eastAsia="de-DE"/>
        </w:rPr>
        <w:t>2.2.2</w:t>
      </w:r>
      <w:r w:rsidRPr="008A0765">
        <w:rPr>
          <w:rFonts w:cs="Arial"/>
          <w:b/>
          <w:bCs/>
          <w:sz w:val="26"/>
          <w:szCs w:val="26"/>
          <w:lang w:val="de-DE" w:eastAsia="de-DE"/>
        </w:rPr>
        <w:tab/>
        <w:t>Stahl</w:t>
      </w:r>
      <w:bookmarkEnd w:id="39"/>
      <w:bookmarkEnd w:id="40"/>
      <w:bookmarkEnd w:id="41"/>
    </w:p>
    <w:p w14:paraId="6532BC71" w14:textId="77777777" w:rsidR="00CC6815" w:rsidRPr="008A0765" w:rsidRDefault="00CC6815" w:rsidP="00E31CCC">
      <w:pPr>
        <w:spacing w:after="0" w:line="240" w:lineRule="auto"/>
        <w:jc w:val="both"/>
        <w:rPr>
          <w:rFonts w:cs="Arial"/>
          <w:color w:val="000000"/>
          <w:lang w:val="de-DE" w:eastAsia="de-DE"/>
        </w:rPr>
      </w:pPr>
      <w:r w:rsidRPr="008A0765">
        <w:rPr>
          <w:rFonts w:cs="Arial"/>
          <w:color w:val="000000"/>
          <w:lang w:val="de-DE" w:eastAsia="de-DE"/>
        </w:rPr>
        <w:t xml:space="preserve">Stahlteile sind abhängig von der im Leistungsverzeichnis angegebenen </w:t>
      </w:r>
      <w:proofErr w:type="spellStart"/>
      <w:r w:rsidRPr="008A0765">
        <w:rPr>
          <w:rFonts w:cs="Arial"/>
          <w:color w:val="000000"/>
          <w:lang w:val="de-DE" w:eastAsia="de-DE"/>
        </w:rPr>
        <w:t>Korrosivitätsklasse</w:t>
      </w:r>
      <w:proofErr w:type="spellEnd"/>
      <w:r w:rsidRPr="008A0765">
        <w:rPr>
          <w:rFonts w:cs="Arial"/>
          <w:color w:val="000000"/>
          <w:lang w:val="de-DE" w:eastAsia="de-DE"/>
        </w:rPr>
        <w:t xml:space="preserve"> aus Chromnickelstahl oder in feuerverzinkter Ausführung vorzusehen.</w:t>
      </w:r>
    </w:p>
    <w:p w14:paraId="66743495" w14:textId="77777777" w:rsidR="00CC6815" w:rsidRPr="008A0765" w:rsidRDefault="00CC6815" w:rsidP="00E31CCC">
      <w:pPr>
        <w:spacing w:after="0" w:line="240" w:lineRule="auto"/>
        <w:jc w:val="both"/>
        <w:rPr>
          <w:rFonts w:cs="Arial"/>
          <w:color w:val="000000"/>
          <w:lang w:val="de-DE" w:eastAsia="de-DE"/>
        </w:rPr>
      </w:pPr>
    </w:p>
    <w:p w14:paraId="131229CC" w14:textId="77777777" w:rsidR="00CC6815" w:rsidRPr="008A0765" w:rsidRDefault="00CC6815" w:rsidP="00E31CCC">
      <w:pPr>
        <w:spacing w:after="0" w:line="240" w:lineRule="auto"/>
        <w:jc w:val="both"/>
        <w:rPr>
          <w:rFonts w:cs="Arial"/>
          <w:color w:val="000000"/>
          <w:lang w:val="de-DE" w:eastAsia="de-DE"/>
        </w:rPr>
      </w:pPr>
      <w:r w:rsidRPr="008A0765">
        <w:rPr>
          <w:rFonts w:cs="Arial"/>
          <w:color w:val="000000"/>
          <w:lang w:val="de-DE" w:eastAsia="de-DE"/>
        </w:rPr>
        <w:t>Nachträgliche Bearbeitungen von feuerverzinkten Stahlteilen sind zu vermeiden. Beschädigte Zinkoberflächen – auch nach eventuellen Schweißarbeiten – sind zu reinigen, zu entfetten und mit einem adäquaten Schutzanstrich deckend zu streichen.</w:t>
      </w:r>
    </w:p>
    <w:p w14:paraId="3ADA3FA4" w14:textId="77777777" w:rsidR="00CC6815" w:rsidRPr="008A0765" w:rsidRDefault="00CC6815" w:rsidP="00E31CCC">
      <w:pPr>
        <w:spacing w:after="0" w:line="240" w:lineRule="auto"/>
        <w:jc w:val="both"/>
        <w:rPr>
          <w:rFonts w:cs="Arial"/>
          <w:color w:val="000000"/>
          <w:lang w:val="de-DE" w:eastAsia="de-DE"/>
        </w:rPr>
      </w:pPr>
    </w:p>
    <w:p w14:paraId="61C849D2" w14:textId="77777777" w:rsidR="00CC6815" w:rsidRPr="008A0765" w:rsidRDefault="00CC6815" w:rsidP="00E31CCC">
      <w:pPr>
        <w:keepNext/>
        <w:numPr>
          <w:ilvl w:val="2"/>
          <w:numId w:val="0"/>
        </w:numPr>
        <w:tabs>
          <w:tab w:val="num" w:pos="720"/>
        </w:tabs>
        <w:spacing w:after="0" w:line="240" w:lineRule="auto"/>
        <w:ind w:left="720" w:hanging="720"/>
        <w:jc w:val="both"/>
        <w:outlineLvl w:val="2"/>
        <w:rPr>
          <w:rFonts w:cs="Arial"/>
          <w:b/>
          <w:bCs/>
          <w:sz w:val="26"/>
          <w:szCs w:val="26"/>
          <w:lang w:val="de-DE" w:eastAsia="de-DE"/>
        </w:rPr>
      </w:pPr>
      <w:bookmarkStart w:id="42" w:name="_Toc148177155"/>
      <w:bookmarkStart w:id="43" w:name="_Toc150597093"/>
      <w:bookmarkStart w:id="44" w:name="_Toc155952885"/>
      <w:r w:rsidRPr="008A0765">
        <w:rPr>
          <w:rFonts w:cs="Arial"/>
          <w:b/>
          <w:bCs/>
          <w:sz w:val="26"/>
          <w:szCs w:val="26"/>
          <w:lang w:val="de-DE" w:eastAsia="de-DE"/>
        </w:rPr>
        <w:t>2.2.3</w:t>
      </w:r>
      <w:r w:rsidRPr="008A0765">
        <w:rPr>
          <w:rFonts w:cs="Arial"/>
          <w:b/>
          <w:bCs/>
          <w:sz w:val="26"/>
          <w:szCs w:val="26"/>
          <w:lang w:val="de-DE" w:eastAsia="de-DE"/>
        </w:rPr>
        <w:tab/>
        <w:t>Sonstige Werkstoffe</w:t>
      </w:r>
      <w:bookmarkEnd w:id="42"/>
      <w:bookmarkEnd w:id="43"/>
      <w:bookmarkEnd w:id="44"/>
    </w:p>
    <w:p w14:paraId="5BC4F5EC" w14:textId="77777777" w:rsidR="00CC6815" w:rsidRPr="008A0765" w:rsidRDefault="00CC6815" w:rsidP="00E31CCC">
      <w:pPr>
        <w:spacing w:after="0" w:line="240" w:lineRule="auto"/>
        <w:jc w:val="both"/>
        <w:rPr>
          <w:rFonts w:cs="Arial"/>
          <w:color w:val="000000"/>
          <w:lang w:val="de-DE" w:eastAsia="de-DE"/>
        </w:rPr>
      </w:pPr>
      <w:r w:rsidRPr="008A0765">
        <w:rPr>
          <w:rFonts w:cs="Arial"/>
          <w:color w:val="000000"/>
          <w:lang w:val="de-DE" w:eastAsia="de-DE"/>
        </w:rPr>
        <w:t>Für die Herstellung der Aluminiumkonstruktionen (Rahmenwerk) sind ausschließlich vom Systemhersteller vorgesehene qualitativ hochwertige Werkstoffe einzusetzen.</w:t>
      </w:r>
    </w:p>
    <w:p w14:paraId="2E1B4982" w14:textId="77777777" w:rsidR="00CC6815" w:rsidRPr="008A0765" w:rsidRDefault="00CC6815" w:rsidP="00E31CCC">
      <w:pPr>
        <w:spacing w:after="0" w:line="240" w:lineRule="auto"/>
        <w:jc w:val="both"/>
        <w:rPr>
          <w:rFonts w:cs="Arial"/>
          <w:lang w:val="de-DE" w:eastAsia="de-DE"/>
        </w:rPr>
      </w:pPr>
    </w:p>
    <w:p w14:paraId="67DFD3D8" w14:textId="77777777" w:rsidR="00CC6815" w:rsidRPr="008A0765" w:rsidRDefault="00CC6815" w:rsidP="00E31CCC">
      <w:pPr>
        <w:spacing w:after="0" w:line="240" w:lineRule="auto"/>
        <w:jc w:val="both"/>
        <w:rPr>
          <w:rFonts w:cs="Arial"/>
          <w:lang w:val="de-DE" w:eastAsia="de-DE"/>
        </w:rPr>
      </w:pPr>
    </w:p>
    <w:p w14:paraId="10CEFA96" w14:textId="77777777" w:rsidR="00CC6815" w:rsidRPr="008A0765" w:rsidRDefault="00CC6815" w:rsidP="00E31CCC">
      <w:pPr>
        <w:keepNext/>
        <w:numPr>
          <w:ilvl w:val="1"/>
          <w:numId w:val="0"/>
        </w:numPr>
        <w:tabs>
          <w:tab w:val="num" w:pos="576"/>
        </w:tabs>
        <w:spacing w:after="80" w:line="240" w:lineRule="auto"/>
        <w:ind w:left="578" w:hanging="578"/>
        <w:jc w:val="both"/>
        <w:outlineLvl w:val="1"/>
        <w:rPr>
          <w:rFonts w:cs="Arial"/>
          <w:b/>
          <w:bCs/>
          <w:iCs/>
          <w:sz w:val="28"/>
          <w:szCs w:val="28"/>
          <w:lang w:val="de-DE" w:eastAsia="de-DE"/>
        </w:rPr>
      </w:pPr>
      <w:bookmarkStart w:id="45" w:name="_Toc148177156"/>
      <w:bookmarkStart w:id="46" w:name="_Toc150597062"/>
      <w:bookmarkStart w:id="47" w:name="_Toc150597094"/>
      <w:bookmarkStart w:id="48" w:name="_Toc155952886"/>
      <w:r w:rsidRPr="008A0765">
        <w:rPr>
          <w:rFonts w:cs="Arial"/>
          <w:b/>
          <w:bCs/>
          <w:iCs/>
          <w:sz w:val="28"/>
          <w:szCs w:val="28"/>
          <w:lang w:val="de-DE" w:eastAsia="de-DE"/>
        </w:rPr>
        <w:t>2.3</w:t>
      </w:r>
      <w:r w:rsidRPr="008A0765">
        <w:rPr>
          <w:rFonts w:cs="Arial"/>
          <w:b/>
          <w:bCs/>
          <w:iCs/>
          <w:sz w:val="28"/>
          <w:szCs w:val="28"/>
          <w:lang w:val="de-DE" w:eastAsia="de-DE"/>
        </w:rPr>
        <w:tab/>
        <w:t>Stand der Technik: Anforderungen an die Konstruktion</w:t>
      </w:r>
      <w:bookmarkEnd w:id="45"/>
      <w:bookmarkEnd w:id="46"/>
      <w:bookmarkEnd w:id="47"/>
      <w:bookmarkEnd w:id="48"/>
    </w:p>
    <w:p w14:paraId="6F6FFC4B" w14:textId="77777777" w:rsidR="00CC6815" w:rsidRPr="008A0765" w:rsidRDefault="00CC6815" w:rsidP="00E31CCC">
      <w:pPr>
        <w:keepNext/>
        <w:numPr>
          <w:ilvl w:val="2"/>
          <w:numId w:val="0"/>
        </w:numPr>
        <w:tabs>
          <w:tab w:val="num" w:pos="720"/>
        </w:tabs>
        <w:spacing w:after="0" w:line="240" w:lineRule="auto"/>
        <w:ind w:left="720" w:hanging="720"/>
        <w:jc w:val="both"/>
        <w:outlineLvl w:val="2"/>
        <w:rPr>
          <w:rFonts w:cs="Arial"/>
          <w:b/>
          <w:bCs/>
          <w:sz w:val="26"/>
          <w:szCs w:val="26"/>
          <w:lang w:val="de-DE" w:eastAsia="de-DE"/>
        </w:rPr>
      </w:pPr>
      <w:bookmarkStart w:id="49" w:name="_Toc148177157"/>
      <w:bookmarkStart w:id="50" w:name="_Toc150597095"/>
      <w:bookmarkStart w:id="51" w:name="_Toc155952887"/>
      <w:r w:rsidRPr="008A0765">
        <w:rPr>
          <w:rFonts w:cs="Arial"/>
          <w:b/>
          <w:bCs/>
          <w:sz w:val="26"/>
          <w:szCs w:val="26"/>
          <w:lang w:val="de-DE" w:eastAsia="de-DE"/>
        </w:rPr>
        <w:t>2.3.1</w:t>
      </w:r>
      <w:r w:rsidRPr="008A0765">
        <w:rPr>
          <w:rFonts w:cs="Arial"/>
          <w:b/>
          <w:bCs/>
          <w:sz w:val="26"/>
          <w:szCs w:val="26"/>
          <w:lang w:val="de-DE" w:eastAsia="de-DE"/>
        </w:rPr>
        <w:tab/>
        <w:t>Profilauswahl</w:t>
      </w:r>
      <w:bookmarkEnd w:id="49"/>
      <w:bookmarkEnd w:id="50"/>
      <w:bookmarkEnd w:id="51"/>
    </w:p>
    <w:p w14:paraId="362EC51A" w14:textId="77777777" w:rsidR="00CC6815" w:rsidRPr="008A0765" w:rsidRDefault="00CC6815" w:rsidP="00E31CCC">
      <w:pPr>
        <w:spacing w:after="0" w:line="240" w:lineRule="auto"/>
        <w:jc w:val="both"/>
        <w:rPr>
          <w:rFonts w:cs="Arial"/>
          <w:lang w:val="de-DE" w:eastAsia="de-DE"/>
        </w:rPr>
      </w:pPr>
      <w:r w:rsidRPr="008A0765">
        <w:rPr>
          <w:rFonts w:cs="Arial"/>
          <w:lang w:val="de-DE" w:eastAsia="de-DE"/>
        </w:rPr>
        <w:t>Metallprofile mit thermischer Trennung müssen zwischen inneren und äußeren Profilteilen mit durchgehenden Isolierstegen aus hochwertigem Kunststoff (z. B. Polyamid glasfaserverstärkt) über ihre ganze Länge kraft- und formschlüssig miteinander verbunden sein.</w:t>
      </w:r>
    </w:p>
    <w:p w14:paraId="3B4C5A07" w14:textId="77777777" w:rsidR="00CC6815" w:rsidRPr="008A0765" w:rsidRDefault="00CC6815" w:rsidP="00E31CCC">
      <w:pPr>
        <w:spacing w:after="0" w:line="240" w:lineRule="auto"/>
        <w:jc w:val="both"/>
        <w:rPr>
          <w:rFonts w:cs="Arial"/>
          <w:lang w:val="de-DE" w:eastAsia="de-DE"/>
        </w:rPr>
      </w:pPr>
    </w:p>
    <w:p w14:paraId="7B268160" w14:textId="77777777" w:rsidR="00CC6815" w:rsidRDefault="00CC6815" w:rsidP="00E31CCC">
      <w:pPr>
        <w:spacing w:after="0" w:line="240" w:lineRule="auto"/>
        <w:jc w:val="both"/>
        <w:rPr>
          <w:rFonts w:cs="Arial"/>
          <w:lang w:val="de-DE" w:eastAsia="de-DE"/>
        </w:rPr>
      </w:pPr>
      <w:r w:rsidRPr="008A0765">
        <w:rPr>
          <w:rFonts w:cs="Arial"/>
          <w:lang w:val="de-DE" w:eastAsia="de-DE"/>
        </w:rPr>
        <w:t>Der Nachweis über die Verbundqualität nach ÖNORM EN 14024 muss für das Profil vorhanden sein und ist auf Verlangen vorzulegen.</w:t>
      </w:r>
    </w:p>
    <w:p w14:paraId="0F3E40FB" w14:textId="77777777" w:rsidR="00CC6815" w:rsidRPr="008A0765" w:rsidRDefault="00CC6815" w:rsidP="00E31CCC">
      <w:pPr>
        <w:spacing w:after="0" w:line="240" w:lineRule="auto"/>
        <w:jc w:val="both"/>
        <w:rPr>
          <w:rFonts w:cs="Arial"/>
          <w:lang w:val="de-DE" w:eastAsia="de-DE"/>
        </w:rPr>
      </w:pPr>
      <w:r>
        <w:rPr>
          <w:rFonts w:cs="Arial"/>
          <w:lang w:val="de-DE" w:eastAsia="de-DE"/>
        </w:rPr>
        <w:br w:type="page"/>
      </w:r>
      <w:r w:rsidRPr="008A0765">
        <w:rPr>
          <w:rFonts w:cs="Arial"/>
          <w:lang w:val="de-DE" w:eastAsia="de-DE"/>
        </w:rPr>
        <w:lastRenderedPageBreak/>
        <w:t>Die Profile müssen die Lasten sicher abtragen. Zwischen Innen- und Außenteil auftretende Schubkräfte müssen vom Verbund zuverlässig übertragen werden. Bei Pfosten-Riegel-Fassaden und Dachkonstruktionen sind Innen- und Außenprofile kraftschlüssig miteinander zu verbinden.</w:t>
      </w:r>
    </w:p>
    <w:p w14:paraId="624F8F75" w14:textId="77777777" w:rsidR="00CC6815" w:rsidRPr="008A0765" w:rsidRDefault="00CC6815" w:rsidP="00E31CCC">
      <w:pPr>
        <w:spacing w:after="0" w:line="240" w:lineRule="auto"/>
        <w:jc w:val="both"/>
        <w:rPr>
          <w:rFonts w:cs="Arial"/>
          <w:lang w:val="de-DE" w:eastAsia="de-DE"/>
        </w:rPr>
      </w:pPr>
    </w:p>
    <w:p w14:paraId="213F7723" w14:textId="77777777" w:rsidR="00CC6815" w:rsidRPr="008A0765" w:rsidRDefault="00CC6815" w:rsidP="00E31CCC">
      <w:pPr>
        <w:spacing w:after="0" w:line="240" w:lineRule="auto"/>
        <w:jc w:val="both"/>
        <w:rPr>
          <w:rFonts w:cs="Arial"/>
          <w:lang w:val="de-DE" w:eastAsia="de-DE"/>
        </w:rPr>
      </w:pPr>
      <w:r w:rsidRPr="008A0765">
        <w:rPr>
          <w:rFonts w:cs="Arial"/>
          <w:lang w:val="de-DE" w:eastAsia="de-DE"/>
        </w:rPr>
        <w:t>Die vom Profilhersteller angegebenen wirksamen statischen Werte sind bei der Profilauswahl zu berücksichtigen. Profile aus Aluminium werden gemäß ÖNORM EN 12020 Teil 1 und Teil 2 und mit einer Mindestdicke von 1,6 mm (+/- 0,2 mm Maßtoleranz) hergestellt. Davon ausgenommen sind nur Profilstege ohne besondere statische Funktion.</w:t>
      </w:r>
    </w:p>
    <w:p w14:paraId="1ACA4851" w14:textId="77777777" w:rsidR="00CC6815" w:rsidRPr="008A0765" w:rsidRDefault="00CC6815" w:rsidP="00E31CCC">
      <w:pPr>
        <w:spacing w:after="0" w:line="240" w:lineRule="auto"/>
        <w:jc w:val="both"/>
        <w:rPr>
          <w:rFonts w:cs="Arial"/>
          <w:lang w:val="de-DE" w:eastAsia="de-DE"/>
        </w:rPr>
      </w:pPr>
    </w:p>
    <w:p w14:paraId="5D4513A8" w14:textId="77777777" w:rsidR="00CC6815" w:rsidRPr="008A0765" w:rsidRDefault="00CC6815" w:rsidP="00E31CCC">
      <w:pPr>
        <w:spacing w:after="0" w:line="240" w:lineRule="auto"/>
        <w:jc w:val="both"/>
        <w:rPr>
          <w:rFonts w:cs="Arial"/>
          <w:lang w:val="de-DE" w:eastAsia="de-DE"/>
        </w:rPr>
      </w:pPr>
      <w:r w:rsidRPr="008A0765">
        <w:rPr>
          <w:rFonts w:cs="Arial"/>
          <w:lang w:val="de-DE" w:eastAsia="de-DE"/>
        </w:rPr>
        <w:t>Das Prinzip der thermischen Trennung ist für die gesamte Konstruktion einzuhalten.</w:t>
      </w:r>
    </w:p>
    <w:p w14:paraId="3E0FF1C4" w14:textId="77777777" w:rsidR="00CC6815" w:rsidRPr="008A0765" w:rsidRDefault="00CC6815" w:rsidP="00E31CCC">
      <w:pPr>
        <w:spacing w:after="0" w:line="240" w:lineRule="auto"/>
        <w:jc w:val="both"/>
        <w:rPr>
          <w:rFonts w:cs="Arial"/>
          <w:lang w:val="de-DE" w:eastAsia="de-DE"/>
        </w:rPr>
      </w:pPr>
    </w:p>
    <w:p w14:paraId="04BACEF6" w14:textId="77777777" w:rsidR="00CC6815" w:rsidRPr="008A0765" w:rsidRDefault="00CC6815" w:rsidP="00E31CCC">
      <w:pPr>
        <w:spacing w:after="0" w:line="240" w:lineRule="auto"/>
        <w:jc w:val="both"/>
        <w:rPr>
          <w:rFonts w:cs="Arial"/>
          <w:lang w:val="de-DE" w:eastAsia="de-DE"/>
        </w:rPr>
      </w:pPr>
      <w:r w:rsidRPr="008A0765">
        <w:rPr>
          <w:rFonts w:cs="Arial"/>
          <w:lang w:val="de-DE" w:eastAsia="de-DE"/>
        </w:rPr>
        <w:t>Der Nachweis der wärmedämmenden Eigenschaften des Profils muss nach Berechnung ÖNORM EN ISO 10077 Teil 1 oder nach ÖNORM EN ISO 10077 Teil 2 bzw. durch Messung nach ÖNORM EN ISO 12567 vorhanden sein und ist auf Verlangen vorzulegen.</w:t>
      </w:r>
    </w:p>
    <w:p w14:paraId="0DA27648" w14:textId="77777777" w:rsidR="00CC6815" w:rsidRPr="008A0765" w:rsidRDefault="00CC6815" w:rsidP="00E31CCC">
      <w:pPr>
        <w:spacing w:after="0" w:line="240" w:lineRule="auto"/>
        <w:jc w:val="both"/>
        <w:rPr>
          <w:rFonts w:cs="Arial"/>
          <w:lang w:val="de-DE" w:eastAsia="de-DE"/>
        </w:rPr>
      </w:pPr>
    </w:p>
    <w:p w14:paraId="2CA06380" w14:textId="77777777" w:rsidR="00CC6815" w:rsidRPr="008A0765" w:rsidRDefault="00CC6815" w:rsidP="00E31CCC">
      <w:pPr>
        <w:spacing w:after="0" w:line="240" w:lineRule="auto"/>
        <w:jc w:val="both"/>
        <w:rPr>
          <w:rFonts w:cs="Arial"/>
          <w:lang w:val="de-DE" w:eastAsia="de-DE"/>
        </w:rPr>
      </w:pPr>
      <w:r w:rsidRPr="008A0765">
        <w:rPr>
          <w:rFonts w:cs="Arial"/>
          <w:lang w:val="de-DE" w:eastAsia="de-DE"/>
        </w:rPr>
        <w:t>Für die Aufnahme von klemmbaren Anschlussprofilen und Dichtungsbahnen sind die entsprechenden Systemprofile zu verwenden.</w:t>
      </w:r>
    </w:p>
    <w:p w14:paraId="2015F9F2" w14:textId="77777777" w:rsidR="00CC6815" w:rsidRPr="008A0765" w:rsidRDefault="00CC6815" w:rsidP="00E31CCC">
      <w:pPr>
        <w:spacing w:after="0" w:line="240" w:lineRule="auto"/>
        <w:jc w:val="both"/>
        <w:rPr>
          <w:rFonts w:cs="Arial"/>
          <w:lang w:val="de-DE" w:eastAsia="de-DE"/>
        </w:rPr>
      </w:pPr>
    </w:p>
    <w:p w14:paraId="06228798" w14:textId="77777777" w:rsidR="00CC6815" w:rsidRPr="008A0765" w:rsidRDefault="00CC6815" w:rsidP="00E31CCC">
      <w:pPr>
        <w:keepNext/>
        <w:numPr>
          <w:ilvl w:val="2"/>
          <w:numId w:val="0"/>
        </w:numPr>
        <w:tabs>
          <w:tab w:val="num" w:pos="720"/>
        </w:tabs>
        <w:spacing w:after="0" w:line="240" w:lineRule="auto"/>
        <w:ind w:left="720" w:hanging="720"/>
        <w:jc w:val="both"/>
        <w:outlineLvl w:val="2"/>
        <w:rPr>
          <w:rFonts w:cs="Arial"/>
          <w:b/>
          <w:bCs/>
          <w:sz w:val="26"/>
          <w:szCs w:val="26"/>
          <w:lang w:val="de-DE" w:eastAsia="de-DE"/>
        </w:rPr>
      </w:pPr>
      <w:bookmarkStart w:id="52" w:name="_Toc148177158"/>
      <w:bookmarkStart w:id="53" w:name="_Toc150597096"/>
      <w:bookmarkStart w:id="54" w:name="_Toc155952888"/>
      <w:r w:rsidRPr="008A0765">
        <w:rPr>
          <w:rFonts w:cs="Arial"/>
          <w:b/>
          <w:bCs/>
          <w:sz w:val="26"/>
          <w:szCs w:val="26"/>
          <w:lang w:val="de-DE" w:eastAsia="de-DE"/>
        </w:rPr>
        <w:t>2.3.2</w:t>
      </w:r>
      <w:r w:rsidRPr="008A0765">
        <w:rPr>
          <w:rFonts w:cs="Arial"/>
          <w:b/>
          <w:bCs/>
          <w:sz w:val="26"/>
          <w:szCs w:val="26"/>
          <w:lang w:val="de-DE" w:eastAsia="de-DE"/>
        </w:rPr>
        <w:tab/>
        <w:t>Entwässerung und Druckentspannung (Belüftung)</w:t>
      </w:r>
      <w:bookmarkEnd w:id="52"/>
      <w:bookmarkEnd w:id="53"/>
      <w:bookmarkEnd w:id="54"/>
    </w:p>
    <w:p w14:paraId="75B87B0D" w14:textId="77777777" w:rsidR="00CC6815" w:rsidRPr="003C5E85" w:rsidRDefault="00CC6815" w:rsidP="00E31CCC">
      <w:pPr>
        <w:spacing w:after="0" w:line="240" w:lineRule="auto"/>
        <w:jc w:val="both"/>
        <w:rPr>
          <w:rFonts w:cs="Arial"/>
          <w:lang w:val="de-DE" w:eastAsia="de-DE"/>
        </w:rPr>
      </w:pPr>
      <w:r w:rsidRPr="008A0765">
        <w:rPr>
          <w:rFonts w:cs="Arial"/>
          <w:lang w:val="de-DE" w:eastAsia="de-DE"/>
        </w:rPr>
        <w:t xml:space="preserve">Die Entwässerung des </w:t>
      </w:r>
      <w:r w:rsidRPr="003C5E85">
        <w:rPr>
          <w:rFonts w:cs="Arial"/>
          <w:lang w:val="de-DE" w:eastAsia="de-DE"/>
        </w:rPr>
        <w:t xml:space="preserve">Falzes und der Vorkammer sowie deren Belüftung muss so ausgebildet sein, dass anfallende Feuchtigkeit nach außen abgeleitet wird. Die Entwässerung der Vorkammer erfolgt an der tiefsten Stelle des Falzes. Sichtbare Schlitze sind abzudecken. Die Druckentspannung des Glasfalzes muss nach den Richtlinien der Isolierglasproduzenten bzw. des Systemherstellers erfolgen. </w:t>
      </w:r>
    </w:p>
    <w:p w14:paraId="4155A1B3" w14:textId="77777777" w:rsidR="00CC6815" w:rsidRPr="003C5E85" w:rsidRDefault="00CC6815" w:rsidP="00E31CCC">
      <w:pPr>
        <w:spacing w:after="0" w:line="240" w:lineRule="auto"/>
        <w:jc w:val="both"/>
        <w:rPr>
          <w:rFonts w:cs="Arial"/>
          <w:lang w:val="de-DE" w:eastAsia="de-DE"/>
        </w:rPr>
      </w:pPr>
    </w:p>
    <w:p w14:paraId="0D293329" w14:textId="77777777" w:rsidR="00CC6815" w:rsidRPr="003C5E85" w:rsidRDefault="00CC6815" w:rsidP="00E31CCC">
      <w:pPr>
        <w:keepNext/>
        <w:numPr>
          <w:ilvl w:val="2"/>
          <w:numId w:val="0"/>
        </w:numPr>
        <w:tabs>
          <w:tab w:val="num" w:pos="720"/>
        </w:tabs>
        <w:spacing w:after="0" w:line="240" w:lineRule="auto"/>
        <w:ind w:left="720" w:hanging="720"/>
        <w:jc w:val="both"/>
        <w:outlineLvl w:val="2"/>
        <w:rPr>
          <w:rFonts w:cs="Arial"/>
          <w:b/>
          <w:bCs/>
          <w:sz w:val="26"/>
          <w:szCs w:val="26"/>
          <w:lang w:val="de-DE" w:eastAsia="de-DE"/>
        </w:rPr>
      </w:pPr>
      <w:bookmarkStart w:id="55" w:name="_Toc148177159"/>
      <w:bookmarkStart w:id="56" w:name="_Toc150597097"/>
      <w:bookmarkStart w:id="57" w:name="_Toc155952889"/>
      <w:r w:rsidRPr="003C5E85">
        <w:rPr>
          <w:rFonts w:cs="Arial"/>
          <w:b/>
          <w:bCs/>
          <w:sz w:val="26"/>
          <w:szCs w:val="26"/>
          <w:lang w:val="de-DE" w:eastAsia="de-DE"/>
        </w:rPr>
        <w:t>2.3.3</w:t>
      </w:r>
      <w:r w:rsidRPr="003C5E85">
        <w:rPr>
          <w:rFonts w:cs="Arial"/>
          <w:b/>
          <w:bCs/>
          <w:sz w:val="26"/>
          <w:szCs w:val="26"/>
          <w:lang w:val="de-DE" w:eastAsia="de-DE"/>
        </w:rPr>
        <w:tab/>
        <w:t>Elementgrößen</w:t>
      </w:r>
      <w:bookmarkEnd w:id="55"/>
      <w:bookmarkEnd w:id="56"/>
      <w:bookmarkEnd w:id="57"/>
    </w:p>
    <w:p w14:paraId="009C6B4A" w14:textId="77777777" w:rsidR="00CC6815" w:rsidRPr="003C5E85" w:rsidRDefault="00CC6815" w:rsidP="00E31CCC">
      <w:pPr>
        <w:spacing w:after="0" w:line="240" w:lineRule="auto"/>
        <w:jc w:val="both"/>
        <w:rPr>
          <w:rFonts w:cs="Arial"/>
          <w:lang w:val="de-DE" w:eastAsia="de-DE"/>
        </w:rPr>
      </w:pPr>
      <w:r w:rsidRPr="003C5E85">
        <w:rPr>
          <w:rFonts w:cs="Arial"/>
          <w:lang w:val="de-DE" w:eastAsia="de-DE"/>
        </w:rPr>
        <w:t>Die vom Systemhersteller angegebenen minimalen und maximalen Flügelgrößen sind einzuhalten.</w:t>
      </w:r>
    </w:p>
    <w:p w14:paraId="0BCC9CA0" w14:textId="77777777" w:rsidR="00CC6815" w:rsidRPr="003C5E85" w:rsidRDefault="00CC6815" w:rsidP="00E31CCC">
      <w:pPr>
        <w:spacing w:after="0" w:line="240" w:lineRule="auto"/>
        <w:jc w:val="both"/>
        <w:rPr>
          <w:rFonts w:cs="Arial"/>
          <w:lang w:val="de-DE" w:eastAsia="de-DE"/>
        </w:rPr>
      </w:pPr>
    </w:p>
    <w:p w14:paraId="43A15615" w14:textId="77777777" w:rsidR="00CC6815" w:rsidRPr="008A0765" w:rsidRDefault="00CC6815" w:rsidP="00E31CCC">
      <w:pPr>
        <w:spacing w:after="0" w:line="240" w:lineRule="auto"/>
        <w:jc w:val="both"/>
        <w:rPr>
          <w:rFonts w:cs="Arial"/>
          <w:lang w:val="de-DE" w:eastAsia="de-DE"/>
        </w:rPr>
      </w:pPr>
      <w:r w:rsidRPr="003C5E85">
        <w:rPr>
          <w:rFonts w:cs="Arial"/>
          <w:lang w:val="de-DE" w:eastAsia="de-DE"/>
        </w:rPr>
        <w:t xml:space="preserve">Die Füllungsgewichte sind so zu wählen, dass die vom Systemhersteller angegebenen maximalen Belastungen sowohl für </w:t>
      </w:r>
      <w:proofErr w:type="spellStart"/>
      <w:r w:rsidRPr="003C5E85">
        <w:rPr>
          <w:rFonts w:cs="Arial"/>
          <w:lang w:val="de-DE" w:eastAsia="de-DE"/>
        </w:rPr>
        <w:t>öffenbare</w:t>
      </w:r>
      <w:proofErr w:type="spellEnd"/>
      <w:r w:rsidRPr="003C5E85">
        <w:rPr>
          <w:rFonts w:cs="Arial"/>
          <w:lang w:val="de-DE" w:eastAsia="de-DE"/>
        </w:rPr>
        <w:t xml:space="preserve"> Flügel als auch für Fixelemente bei Fenster-</w:t>
      </w:r>
      <w:r w:rsidRPr="003C5E85">
        <w:rPr>
          <w:rFonts w:cs="Arial"/>
          <w:color w:val="000000"/>
          <w:lang w:val="de-DE" w:eastAsia="de-DE"/>
        </w:rPr>
        <w:t>, Tür- un</w:t>
      </w:r>
      <w:r w:rsidRPr="003C5E85">
        <w:rPr>
          <w:rFonts w:cs="Arial"/>
          <w:lang w:val="de-DE" w:eastAsia="de-DE"/>
        </w:rPr>
        <w:t>d Fassaden-Konstruktionen nicht überschritten werden.</w:t>
      </w:r>
    </w:p>
    <w:p w14:paraId="1F702C33" w14:textId="77777777" w:rsidR="00CC6815" w:rsidRPr="008A0765" w:rsidRDefault="00CC6815" w:rsidP="00E31CCC">
      <w:pPr>
        <w:spacing w:after="0" w:line="240" w:lineRule="auto"/>
        <w:jc w:val="both"/>
        <w:rPr>
          <w:rFonts w:cs="Arial"/>
          <w:lang w:val="de-DE" w:eastAsia="de-DE"/>
        </w:rPr>
      </w:pPr>
    </w:p>
    <w:p w14:paraId="2D5C641D" w14:textId="77777777" w:rsidR="00CC6815" w:rsidRPr="008A0765" w:rsidRDefault="00CC6815" w:rsidP="00E31CCC">
      <w:pPr>
        <w:keepNext/>
        <w:numPr>
          <w:ilvl w:val="2"/>
          <w:numId w:val="0"/>
        </w:numPr>
        <w:tabs>
          <w:tab w:val="num" w:pos="720"/>
        </w:tabs>
        <w:spacing w:after="0" w:line="240" w:lineRule="auto"/>
        <w:ind w:left="720" w:hanging="720"/>
        <w:jc w:val="both"/>
        <w:outlineLvl w:val="2"/>
        <w:rPr>
          <w:rFonts w:cs="Arial"/>
          <w:b/>
          <w:bCs/>
          <w:sz w:val="26"/>
          <w:szCs w:val="26"/>
          <w:lang w:val="de-DE" w:eastAsia="de-DE"/>
        </w:rPr>
      </w:pPr>
      <w:bookmarkStart w:id="58" w:name="_Toc148177160"/>
      <w:bookmarkStart w:id="59" w:name="_Toc150597098"/>
      <w:bookmarkStart w:id="60" w:name="_Toc155952890"/>
      <w:r w:rsidRPr="008A0765">
        <w:rPr>
          <w:rFonts w:cs="Arial"/>
          <w:b/>
          <w:bCs/>
          <w:sz w:val="26"/>
          <w:szCs w:val="26"/>
          <w:lang w:val="de-DE" w:eastAsia="de-DE"/>
        </w:rPr>
        <w:t>2.3.4</w:t>
      </w:r>
      <w:r w:rsidRPr="008A0765">
        <w:rPr>
          <w:rFonts w:cs="Arial"/>
          <w:b/>
          <w:bCs/>
          <w:sz w:val="26"/>
          <w:szCs w:val="26"/>
          <w:lang w:val="de-DE" w:eastAsia="de-DE"/>
        </w:rPr>
        <w:tab/>
        <w:t>Sohlbänke</w:t>
      </w:r>
      <w:bookmarkEnd w:id="58"/>
      <w:bookmarkEnd w:id="59"/>
      <w:bookmarkEnd w:id="60"/>
    </w:p>
    <w:p w14:paraId="4C79803B" w14:textId="77777777" w:rsidR="00CC6815" w:rsidRPr="008A0765" w:rsidRDefault="00CC6815" w:rsidP="00E31CCC">
      <w:pPr>
        <w:spacing w:after="0" w:line="240" w:lineRule="auto"/>
        <w:jc w:val="both"/>
        <w:rPr>
          <w:rFonts w:cs="Arial"/>
          <w:lang w:val="de-DE" w:eastAsia="de-DE"/>
        </w:rPr>
      </w:pPr>
      <w:r w:rsidRPr="008A0765">
        <w:rPr>
          <w:rFonts w:cs="Arial"/>
          <w:lang w:val="de-DE" w:eastAsia="de-DE"/>
        </w:rPr>
        <w:t xml:space="preserve">Falls im Leistungsverzeichnis nichts anderes vorgeschrieben ist, sind Sohlbänke, mindestens 5° geneigt, aus Strangpressprofilen zu verwenden. Die Sohlbänke sind durch Haltelaschen statisch ausreichend mit entsprechenden Dilatationen zu befestigen. Endpunkte und Dehnstöße sind mit entsprechenden Abschlüssen und Futterstücken auszuführen. Sie bilden mit den jeweiligen Sohlbänken ein System. Auf die Dichtigkeit dieser Punkte ist zu achten. </w:t>
      </w:r>
    </w:p>
    <w:p w14:paraId="6C392D26" w14:textId="77777777" w:rsidR="00CC6815" w:rsidRPr="008A0765" w:rsidRDefault="00CC6815" w:rsidP="00E31CCC">
      <w:pPr>
        <w:spacing w:after="0" w:line="240" w:lineRule="auto"/>
        <w:jc w:val="both"/>
        <w:rPr>
          <w:rFonts w:cs="Arial"/>
          <w:lang w:val="de-DE" w:eastAsia="de-DE"/>
        </w:rPr>
      </w:pPr>
    </w:p>
    <w:p w14:paraId="68860336" w14:textId="77777777" w:rsidR="00CC6815" w:rsidRPr="008A0765" w:rsidRDefault="00CC6815" w:rsidP="00E31CCC">
      <w:pPr>
        <w:keepNext/>
        <w:numPr>
          <w:ilvl w:val="2"/>
          <w:numId w:val="0"/>
        </w:numPr>
        <w:tabs>
          <w:tab w:val="num" w:pos="720"/>
        </w:tabs>
        <w:spacing w:after="0" w:line="240" w:lineRule="auto"/>
        <w:ind w:left="720" w:hanging="720"/>
        <w:jc w:val="both"/>
        <w:outlineLvl w:val="2"/>
        <w:rPr>
          <w:rFonts w:cs="Arial"/>
          <w:b/>
          <w:bCs/>
          <w:sz w:val="26"/>
          <w:szCs w:val="26"/>
          <w:lang w:val="de-DE" w:eastAsia="de-DE"/>
        </w:rPr>
      </w:pPr>
      <w:bookmarkStart w:id="61" w:name="_Toc148177161"/>
      <w:bookmarkStart w:id="62" w:name="_Toc150597099"/>
      <w:bookmarkStart w:id="63" w:name="_Toc155952891"/>
      <w:r w:rsidRPr="008A0765">
        <w:rPr>
          <w:rFonts w:cs="Arial"/>
          <w:b/>
          <w:bCs/>
          <w:sz w:val="26"/>
          <w:szCs w:val="26"/>
          <w:lang w:val="de-DE" w:eastAsia="de-DE"/>
        </w:rPr>
        <w:t>2.3.5</w:t>
      </w:r>
      <w:r w:rsidRPr="008A0765">
        <w:rPr>
          <w:rFonts w:cs="Arial"/>
          <w:b/>
          <w:bCs/>
          <w:sz w:val="26"/>
          <w:szCs w:val="26"/>
          <w:lang w:val="de-DE" w:eastAsia="de-DE"/>
        </w:rPr>
        <w:tab/>
        <w:t>Statische Anforderungen</w:t>
      </w:r>
      <w:bookmarkEnd w:id="61"/>
      <w:bookmarkEnd w:id="62"/>
      <w:bookmarkEnd w:id="63"/>
    </w:p>
    <w:p w14:paraId="78362AEC" w14:textId="77777777" w:rsidR="00CC6815" w:rsidRPr="008A0765" w:rsidRDefault="00CC6815" w:rsidP="00E31CCC">
      <w:pPr>
        <w:spacing w:after="0" w:line="240" w:lineRule="auto"/>
        <w:jc w:val="both"/>
        <w:rPr>
          <w:rFonts w:cs="Arial"/>
          <w:lang w:val="de-DE" w:eastAsia="de-DE"/>
        </w:rPr>
      </w:pPr>
      <w:r w:rsidRPr="008A0765">
        <w:rPr>
          <w:rFonts w:cs="Arial"/>
          <w:lang w:val="de-DE" w:eastAsia="de-DE"/>
        </w:rPr>
        <w:t>Die Konstruktion muss den statischen Anforderungen gerecht werden. Dimensionen und Materialdicken sind, soweit nicht vorgegeben, vom Bieter selbst zu wählen und auf Anforderung nachzuweisen. Einwirkende Lasten müssen sicher auf das Bauwerk übertragen werden. Für die Lastannahmen gelten, sofern nicht anders angegeben, die einschlägigen ÖNORMEN, insbesondere ÖNORM B 1991-1-3 und ÖNORM EN 1991-1-3 für Schneelasten sowie ÖNORM EN 1991-1-4 und ÖNORM B 1991-1-4 für Windlasten sowie gegebenenfalls im Leistungsverzeichnis gesondert angegebene Lasten.</w:t>
      </w:r>
    </w:p>
    <w:p w14:paraId="511986AF" w14:textId="77777777" w:rsidR="00CC6815" w:rsidRPr="008A0765" w:rsidRDefault="00CC6815" w:rsidP="00E31CCC">
      <w:pPr>
        <w:spacing w:after="0" w:line="240" w:lineRule="auto"/>
        <w:jc w:val="both"/>
        <w:rPr>
          <w:rFonts w:cs="Arial"/>
          <w:lang w:val="de-DE" w:eastAsia="de-DE"/>
        </w:rPr>
      </w:pPr>
    </w:p>
    <w:p w14:paraId="5B50D797" w14:textId="77777777" w:rsidR="00CC6815" w:rsidRPr="00A55614" w:rsidRDefault="00CC6815" w:rsidP="00E31CCC">
      <w:pPr>
        <w:spacing w:after="0" w:line="240" w:lineRule="auto"/>
        <w:jc w:val="both"/>
        <w:rPr>
          <w:rFonts w:cs="Arial"/>
          <w:lang w:val="de-DE" w:eastAsia="de-DE"/>
        </w:rPr>
      </w:pPr>
      <w:r>
        <w:rPr>
          <w:rFonts w:cs="Arial"/>
          <w:lang w:val="de-DE" w:eastAsia="de-DE"/>
        </w:rPr>
        <w:t>Die rechnerisch ermittelte</w:t>
      </w:r>
      <w:r w:rsidRPr="008A0765">
        <w:rPr>
          <w:rFonts w:cs="Arial"/>
          <w:lang w:val="de-DE" w:eastAsia="de-DE"/>
        </w:rPr>
        <w:t xml:space="preserve"> Durchbiegung von </w:t>
      </w:r>
      <w:r>
        <w:rPr>
          <w:rFonts w:cs="Arial"/>
          <w:lang w:val="de-DE" w:eastAsia="de-DE"/>
        </w:rPr>
        <w:t>Fassadenkonstruktionen (</w:t>
      </w:r>
      <w:r w:rsidRPr="008A0765">
        <w:rPr>
          <w:rFonts w:cs="Arial"/>
          <w:lang w:val="de-DE" w:eastAsia="de-DE"/>
        </w:rPr>
        <w:t>Pfosten-, Riegeln- und Rah</w:t>
      </w:r>
      <w:r w:rsidRPr="00A55614">
        <w:rPr>
          <w:rFonts w:cs="Arial"/>
          <w:lang w:val="de-DE" w:eastAsia="de-DE"/>
        </w:rPr>
        <w:t>menkonst</w:t>
      </w:r>
      <w:r>
        <w:rPr>
          <w:rFonts w:cs="Arial"/>
          <w:lang w:val="de-DE" w:eastAsia="de-DE"/>
        </w:rPr>
        <w:t>ruktionen) beträgt gemäß Norm (</w:t>
      </w:r>
      <w:r w:rsidRPr="00A55614">
        <w:rPr>
          <w:rFonts w:cs="Arial"/>
          <w:lang w:val="de-DE" w:eastAsia="de-DE"/>
        </w:rPr>
        <w:t>EN 13830: 201</w:t>
      </w:r>
      <w:r>
        <w:rPr>
          <w:rFonts w:cs="Arial"/>
          <w:lang w:val="de-DE" w:eastAsia="de-DE"/>
        </w:rPr>
        <w:t>5</w:t>
      </w:r>
      <w:r w:rsidRPr="00A55614">
        <w:rPr>
          <w:rFonts w:cs="Arial"/>
          <w:lang w:val="de-DE" w:eastAsia="de-DE"/>
        </w:rPr>
        <w:t xml:space="preserve">) mit Mehrscheiben-Isolierglas (MIG) </w:t>
      </w:r>
    </w:p>
    <w:p w14:paraId="476BAAE6" w14:textId="77777777" w:rsidR="00CC6815" w:rsidRPr="00D724A5" w:rsidRDefault="00CC6815" w:rsidP="00E31CCC">
      <w:pPr>
        <w:spacing w:after="0" w:line="240" w:lineRule="auto"/>
        <w:ind w:firstLine="708"/>
        <w:jc w:val="both"/>
        <w:rPr>
          <w:rFonts w:cs="Arial"/>
          <w:lang w:val="de-DE" w:eastAsia="de-DE"/>
        </w:rPr>
      </w:pPr>
      <w:r w:rsidRPr="00D724A5">
        <w:rPr>
          <w:rFonts w:cs="Arial"/>
          <w:lang w:val="de-DE" w:eastAsia="de-DE"/>
        </w:rPr>
        <w:t xml:space="preserve">höchstens L/200 (wenn Stützweite ≤ 3 000 mm) </w:t>
      </w:r>
    </w:p>
    <w:p w14:paraId="08881ABE" w14:textId="77777777" w:rsidR="00CC6815" w:rsidRPr="00D724A5" w:rsidRDefault="00CC6815" w:rsidP="00E31CCC">
      <w:pPr>
        <w:spacing w:after="0" w:line="240" w:lineRule="auto"/>
        <w:ind w:firstLine="708"/>
        <w:jc w:val="both"/>
        <w:rPr>
          <w:rFonts w:cs="Arial"/>
          <w:lang w:val="de-DE" w:eastAsia="de-DE"/>
        </w:rPr>
      </w:pPr>
      <w:r w:rsidRPr="00D724A5">
        <w:rPr>
          <w:rFonts w:cs="Arial"/>
          <w:lang w:val="de-DE" w:eastAsia="de-DE"/>
        </w:rPr>
        <w:t>höchstens 5mm + L/300 (wenn 3 000 ≤ Stützweite ≤ 7 500 mm)</w:t>
      </w:r>
    </w:p>
    <w:p w14:paraId="68768EB0" w14:textId="77777777" w:rsidR="00CC6815" w:rsidRPr="008A0765" w:rsidRDefault="00CC6815" w:rsidP="00E31CCC">
      <w:pPr>
        <w:spacing w:after="0" w:line="240" w:lineRule="auto"/>
        <w:ind w:firstLine="708"/>
        <w:jc w:val="both"/>
        <w:rPr>
          <w:rFonts w:cs="Arial"/>
          <w:lang w:val="de-DE" w:eastAsia="de-DE"/>
        </w:rPr>
      </w:pPr>
      <w:r w:rsidRPr="00D724A5">
        <w:rPr>
          <w:rFonts w:cs="Arial"/>
          <w:lang w:val="de-DE" w:eastAsia="de-DE"/>
        </w:rPr>
        <w:t>höchstens L/250 (wenn Stützweite ≥ 7 500 mmm)</w:t>
      </w:r>
      <w:r w:rsidRPr="008A0765">
        <w:rPr>
          <w:rFonts w:cs="Arial"/>
          <w:lang w:val="de-DE" w:eastAsia="de-DE"/>
        </w:rPr>
        <w:t xml:space="preserve"> </w:t>
      </w:r>
    </w:p>
    <w:p w14:paraId="274CE176" w14:textId="77777777" w:rsidR="00CC6815" w:rsidRDefault="00CC6815" w:rsidP="00E31CCC">
      <w:pPr>
        <w:spacing w:after="0" w:line="240" w:lineRule="auto"/>
        <w:jc w:val="both"/>
        <w:rPr>
          <w:rFonts w:cs="Arial"/>
          <w:lang w:val="de-DE" w:eastAsia="de-DE"/>
        </w:rPr>
      </w:pPr>
    </w:p>
    <w:p w14:paraId="4B723872" w14:textId="77777777" w:rsidR="00CC6815" w:rsidRPr="008A0765" w:rsidRDefault="00CC6815" w:rsidP="00945681">
      <w:pPr>
        <w:spacing w:after="0" w:line="240" w:lineRule="auto"/>
        <w:jc w:val="both"/>
        <w:rPr>
          <w:rFonts w:cs="Arial"/>
          <w:lang w:val="de-DE" w:eastAsia="de-DE"/>
        </w:rPr>
      </w:pPr>
      <w:r>
        <w:rPr>
          <w:rFonts w:cs="Arial"/>
          <w:lang w:val="de-DE" w:eastAsia="de-DE"/>
        </w:rPr>
        <w:lastRenderedPageBreak/>
        <w:t xml:space="preserve">Die rechnerisch ermittelte Durchbiegung von Fensterkonstruktionen (Pfosten-, Riegeln- </w:t>
      </w:r>
      <w:r w:rsidRPr="008A0765">
        <w:rPr>
          <w:rFonts w:cs="Arial"/>
          <w:lang w:val="de-DE" w:eastAsia="de-DE"/>
        </w:rPr>
        <w:t>Rahmenkonstruktionen</w:t>
      </w:r>
      <w:r>
        <w:rPr>
          <w:rFonts w:cs="Arial"/>
          <w:lang w:val="de-DE" w:eastAsia="de-DE"/>
        </w:rPr>
        <w:t>)</w:t>
      </w:r>
      <w:r w:rsidRPr="008A0765">
        <w:rPr>
          <w:rFonts w:cs="Arial"/>
          <w:lang w:val="de-DE" w:eastAsia="de-DE"/>
        </w:rPr>
        <w:t xml:space="preserve"> beträgt gemäß Norm (</w:t>
      </w:r>
      <w:r>
        <w:rPr>
          <w:rFonts w:cs="Arial"/>
          <w:lang w:val="de-DE" w:eastAsia="de-DE"/>
        </w:rPr>
        <w:t>ÖNORM B 5300</w:t>
      </w:r>
      <w:r w:rsidRPr="008A0765">
        <w:rPr>
          <w:rFonts w:cs="Arial"/>
          <w:lang w:val="de-DE" w:eastAsia="de-DE"/>
        </w:rPr>
        <w:t>) mit Mehrscheiben-Isolierglas (MIG) h</w:t>
      </w:r>
      <w:r>
        <w:rPr>
          <w:rFonts w:cs="Arial"/>
          <w:lang w:val="de-DE" w:eastAsia="de-DE"/>
        </w:rPr>
        <w:t>öchstens L/200.</w:t>
      </w:r>
    </w:p>
    <w:p w14:paraId="77EC3950" w14:textId="77777777" w:rsidR="00CC6815" w:rsidRPr="008A0765" w:rsidRDefault="00CC6815" w:rsidP="00E31CCC">
      <w:pPr>
        <w:spacing w:after="0" w:line="240" w:lineRule="auto"/>
        <w:jc w:val="both"/>
        <w:rPr>
          <w:rFonts w:cs="Arial"/>
          <w:lang w:val="de-DE" w:eastAsia="de-DE"/>
        </w:rPr>
      </w:pPr>
    </w:p>
    <w:p w14:paraId="3C5FB257" w14:textId="77777777" w:rsidR="00CC6815" w:rsidRPr="00A55614" w:rsidRDefault="00CC6815" w:rsidP="00E31CCC">
      <w:pPr>
        <w:spacing w:after="0" w:line="240" w:lineRule="auto"/>
        <w:jc w:val="both"/>
        <w:rPr>
          <w:rFonts w:cs="Arial"/>
          <w:lang w:val="de-DE" w:eastAsia="de-DE"/>
        </w:rPr>
      </w:pPr>
      <w:r w:rsidRPr="00A55614">
        <w:rPr>
          <w:rFonts w:cs="Arial"/>
          <w:lang w:val="de-DE" w:eastAsia="de-DE"/>
        </w:rPr>
        <w:t>Anmerkung: Die Durchbiegung der längsten Glaskante beträgt höchstens 8 mm.</w:t>
      </w:r>
    </w:p>
    <w:p w14:paraId="3E498C3F" w14:textId="77777777" w:rsidR="00CC6815" w:rsidRPr="008A0765" w:rsidRDefault="00CC6815" w:rsidP="00E31CCC">
      <w:pPr>
        <w:spacing w:after="0" w:line="240" w:lineRule="auto"/>
        <w:jc w:val="both"/>
        <w:rPr>
          <w:rFonts w:cs="Arial"/>
          <w:lang w:val="de-DE" w:eastAsia="de-DE"/>
        </w:rPr>
      </w:pPr>
    </w:p>
    <w:p w14:paraId="26962228" w14:textId="77777777" w:rsidR="00CC6815" w:rsidRPr="008A0765" w:rsidRDefault="00CC6815" w:rsidP="00E31CCC">
      <w:pPr>
        <w:keepNext/>
        <w:numPr>
          <w:ilvl w:val="2"/>
          <w:numId w:val="0"/>
        </w:numPr>
        <w:tabs>
          <w:tab w:val="num" w:pos="720"/>
        </w:tabs>
        <w:spacing w:after="0" w:line="240" w:lineRule="auto"/>
        <w:ind w:left="720" w:hanging="720"/>
        <w:jc w:val="both"/>
        <w:outlineLvl w:val="2"/>
        <w:rPr>
          <w:rFonts w:cs="Arial"/>
          <w:b/>
          <w:bCs/>
          <w:sz w:val="26"/>
          <w:szCs w:val="26"/>
          <w:lang w:val="de-DE" w:eastAsia="de-DE"/>
        </w:rPr>
      </w:pPr>
      <w:bookmarkStart w:id="64" w:name="_Toc148177162"/>
      <w:bookmarkStart w:id="65" w:name="_Toc150597100"/>
      <w:bookmarkStart w:id="66" w:name="_Toc155952892"/>
      <w:r w:rsidRPr="008A0765">
        <w:rPr>
          <w:rFonts w:cs="Arial"/>
          <w:b/>
          <w:bCs/>
          <w:sz w:val="26"/>
          <w:szCs w:val="26"/>
          <w:lang w:val="de-DE" w:eastAsia="de-DE"/>
        </w:rPr>
        <w:t>2.3.6</w:t>
      </w:r>
      <w:r w:rsidRPr="008A0765">
        <w:rPr>
          <w:rFonts w:cs="Arial"/>
          <w:b/>
          <w:bCs/>
          <w:sz w:val="26"/>
          <w:szCs w:val="26"/>
          <w:lang w:val="de-DE" w:eastAsia="de-DE"/>
        </w:rPr>
        <w:tab/>
        <w:t>Verbindung und Befestigung</w:t>
      </w:r>
      <w:bookmarkEnd w:id="64"/>
      <w:bookmarkEnd w:id="65"/>
      <w:bookmarkEnd w:id="66"/>
    </w:p>
    <w:p w14:paraId="68A92721" w14:textId="77777777" w:rsidR="00CC6815" w:rsidRPr="008A0765" w:rsidRDefault="00CC6815" w:rsidP="00E31CCC">
      <w:pPr>
        <w:spacing w:after="0" w:line="240" w:lineRule="auto"/>
        <w:jc w:val="both"/>
        <w:rPr>
          <w:rFonts w:cs="Arial"/>
          <w:lang w:val="de-DE" w:eastAsia="de-DE"/>
        </w:rPr>
      </w:pPr>
      <w:r w:rsidRPr="008A0765">
        <w:rPr>
          <w:rFonts w:cs="Arial"/>
          <w:lang w:val="de-DE" w:eastAsia="de-DE"/>
        </w:rPr>
        <w:t>Alle Verbindungen und Befestigungen müssen einen Toleranzausgleich gegenüber dem Rohbau ermöglichen.</w:t>
      </w:r>
    </w:p>
    <w:p w14:paraId="3C4F0B95" w14:textId="77777777" w:rsidR="00CC6815" w:rsidRPr="008A0765" w:rsidRDefault="00CC6815" w:rsidP="00E31CCC">
      <w:pPr>
        <w:spacing w:after="0" w:line="240" w:lineRule="auto"/>
        <w:jc w:val="both"/>
        <w:rPr>
          <w:rFonts w:cs="Arial"/>
          <w:lang w:val="de-DE" w:eastAsia="de-DE"/>
        </w:rPr>
      </w:pPr>
    </w:p>
    <w:p w14:paraId="3F7C30DD" w14:textId="77777777" w:rsidR="00CC6815" w:rsidRPr="008A0765" w:rsidRDefault="00CC6815" w:rsidP="00E31CCC">
      <w:pPr>
        <w:spacing w:after="0" w:line="240" w:lineRule="auto"/>
        <w:jc w:val="both"/>
        <w:rPr>
          <w:rFonts w:cs="Arial"/>
          <w:lang w:val="de-DE" w:eastAsia="de-DE"/>
        </w:rPr>
      </w:pPr>
      <w:r w:rsidRPr="003C5E85">
        <w:rPr>
          <w:rFonts w:cs="Arial"/>
          <w:lang w:val="de-DE" w:eastAsia="de-DE"/>
        </w:rPr>
        <w:t xml:space="preserve">Verbindungselemente wie Schrauben, Bolzen, Muttern usw. müssen in Verbindung mit Aluminium aus </w:t>
      </w:r>
      <w:proofErr w:type="spellStart"/>
      <w:r w:rsidRPr="003C5E85">
        <w:rPr>
          <w:rFonts w:cs="Arial"/>
          <w:lang w:val="de-DE" w:eastAsia="de-DE"/>
        </w:rPr>
        <w:t>austenitischem</w:t>
      </w:r>
      <w:proofErr w:type="spellEnd"/>
      <w:r w:rsidRPr="003C5E85">
        <w:rPr>
          <w:rFonts w:cs="Arial"/>
          <w:lang w:val="de-DE" w:eastAsia="de-DE"/>
        </w:rPr>
        <w:t xml:space="preserve"> Chromnickelstahl</w:t>
      </w:r>
      <w:r w:rsidRPr="008A0765">
        <w:rPr>
          <w:rFonts w:cs="Arial"/>
          <w:lang w:val="de-DE" w:eastAsia="de-DE"/>
        </w:rPr>
        <w:t xml:space="preserve"> A2/A4 bestehen. Für alle übrigen Verbindungen und Kleinteile aus Stahl ist feuerverzinktes Material zu verwenden. Sämtliche Schraubverbindungen sind gegen unbeabsichtigtes Lösen zu sichern.</w:t>
      </w:r>
    </w:p>
    <w:p w14:paraId="1A6B710B" w14:textId="77777777" w:rsidR="00CC6815" w:rsidRPr="008A0765" w:rsidRDefault="00CC6815" w:rsidP="00E31CCC">
      <w:pPr>
        <w:spacing w:after="0" w:line="240" w:lineRule="auto"/>
        <w:jc w:val="both"/>
        <w:rPr>
          <w:rFonts w:cs="Arial"/>
          <w:lang w:val="de-DE" w:eastAsia="de-DE"/>
        </w:rPr>
      </w:pPr>
    </w:p>
    <w:p w14:paraId="26DC75E9" w14:textId="77777777" w:rsidR="00CC6815" w:rsidRPr="008A0765" w:rsidRDefault="00CC6815" w:rsidP="00E31CCC">
      <w:pPr>
        <w:spacing w:after="0" w:line="240" w:lineRule="auto"/>
        <w:jc w:val="both"/>
        <w:rPr>
          <w:rFonts w:cs="Arial"/>
          <w:lang w:val="de-DE" w:eastAsia="de-DE"/>
        </w:rPr>
      </w:pPr>
      <w:r w:rsidRPr="008A0765">
        <w:rPr>
          <w:rFonts w:cs="Arial"/>
          <w:lang w:val="de-DE" w:eastAsia="de-DE"/>
        </w:rPr>
        <w:t>Zur Vermeidung von Kontaktkorrosionen muss beim Zusammenbau verschiedenartiger metallischer Werkstoffe eine Zwischenlage aus neutralem Material verwendet werden. Eine Ausnahme bildet der Einsatz von nichtrostendem Stahl im Trockenbereich.</w:t>
      </w:r>
    </w:p>
    <w:p w14:paraId="72A426FC" w14:textId="77777777" w:rsidR="00CC6815" w:rsidRPr="008A0765" w:rsidRDefault="00CC6815" w:rsidP="00E31CCC">
      <w:pPr>
        <w:spacing w:after="0" w:line="240" w:lineRule="auto"/>
        <w:jc w:val="both"/>
        <w:rPr>
          <w:rFonts w:cs="Arial"/>
          <w:lang w:val="de-DE" w:eastAsia="de-DE"/>
        </w:rPr>
      </w:pPr>
    </w:p>
    <w:p w14:paraId="1E788C5B" w14:textId="77777777" w:rsidR="00CC6815" w:rsidRPr="008A0765" w:rsidRDefault="00CC6815" w:rsidP="00E31CCC">
      <w:pPr>
        <w:keepNext/>
        <w:numPr>
          <w:ilvl w:val="2"/>
          <w:numId w:val="0"/>
        </w:numPr>
        <w:tabs>
          <w:tab w:val="num" w:pos="720"/>
        </w:tabs>
        <w:spacing w:after="0" w:line="240" w:lineRule="auto"/>
        <w:ind w:left="720" w:hanging="720"/>
        <w:jc w:val="both"/>
        <w:outlineLvl w:val="2"/>
        <w:rPr>
          <w:rFonts w:cs="Arial"/>
          <w:b/>
          <w:bCs/>
          <w:sz w:val="26"/>
          <w:szCs w:val="26"/>
          <w:lang w:val="de-DE" w:eastAsia="de-DE"/>
        </w:rPr>
      </w:pPr>
      <w:bookmarkStart w:id="67" w:name="_Toc148177163"/>
      <w:bookmarkStart w:id="68" w:name="_Toc150597101"/>
      <w:bookmarkStart w:id="69" w:name="_Toc155952893"/>
      <w:r w:rsidRPr="008A0765">
        <w:rPr>
          <w:rFonts w:cs="Arial"/>
          <w:b/>
          <w:bCs/>
          <w:sz w:val="26"/>
          <w:szCs w:val="26"/>
          <w:lang w:val="de-DE" w:eastAsia="de-DE"/>
        </w:rPr>
        <w:t>2.3.7</w:t>
      </w:r>
      <w:r w:rsidRPr="008A0765">
        <w:rPr>
          <w:rFonts w:cs="Arial"/>
          <w:b/>
          <w:bCs/>
          <w:sz w:val="26"/>
          <w:szCs w:val="26"/>
          <w:lang w:val="de-DE" w:eastAsia="de-DE"/>
        </w:rPr>
        <w:tab/>
        <w:t>Profilverbindungen</w:t>
      </w:r>
      <w:bookmarkEnd w:id="67"/>
      <w:bookmarkEnd w:id="68"/>
      <w:bookmarkEnd w:id="69"/>
    </w:p>
    <w:p w14:paraId="11AD4DD0" w14:textId="77777777" w:rsidR="00CC6815" w:rsidRPr="008A0765" w:rsidRDefault="00CC6815" w:rsidP="00E31CCC">
      <w:pPr>
        <w:spacing w:after="0" w:line="240" w:lineRule="auto"/>
        <w:jc w:val="both"/>
        <w:rPr>
          <w:rFonts w:cs="Arial"/>
          <w:lang w:val="de-DE" w:eastAsia="de-DE"/>
        </w:rPr>
      </w:pPr>
      <w:r w:rsidRPr="008A0765">
        <w:rPr>
          <w:rFonts w:cs="Arial"/>
          <w:lang w:val="de-DE" w:eastAsia="de-DE"/>
        </w:rPr>
        <w:t>Eckverbinder müssen im Querschnitt den Profilkammerkonturen entsprechen. Stoß- und Eckverbindungen müssen dicht geklebt und mechanisch verbunden sein. Bei den Gehrungen ist auf eine einwandfreie Verklebung der Eckwinkel und Geh</w:t>
      </w:r>
      <w:r w:rsidRPr="008A0765">
        <w:rPr>
          <w:rFonts w:cs="Arial"/>
          <w:color w:val="000000"/>
          <w:lang w:val="de-DE" w:eastAsia="de-DE"/>
        </w:rPr>
        <w:t>rungsflächen zu achten. Auch an T- und Kreuz-Stößen ist das Einsickern von Wasser in die Konstruktion zu verhindern. Aussteifungswinkel sind entsprechend den Verarbeitu</w:t>
      </w:r>
      <w:r w:rsidRPr="008A0765">
        <w:rPr>
          <w:rFonts w:cs="Arial"/>
          <w:lang w:val="de-DE" w:eastAsia="de-DE"/>
        </w:rPr>
        <w:t>ngsrichtlinien des jeweiligen Profilsystems einzusetzen.</w:t>
      </w:r>
    </w:p>
    <w:p w14:paraId="408ED45E" w14:textId="77777777" w:rsidR="00CC6815" w:rsidRPr="008A0765" w:rsidRDefault="00CC6815" w:rsidP="00E31CCC">
      <w:pPr>
        <w:spacing w:after="0" w:line="240" w:lineRule="auto"/>
        <w:jc w:val="both"/>
        <w:rPr>
          <w:rFonts w:cs="Arial"/>
          <w:lang w:val="de-DE" w:eastAsia="de-DE"/>
        </w:rPr>
      </w:pPr>
    </w:p>
    <w:p w14:paraId="4275EFA4" w14:textId="77777777" w:rsidR="00CC6815" w:rsidRPr="008A0765" w:rsidRDefault="00CC6815" w:rsidP="00E31CCC">
      <w:pPr>
        <w:spacing w:after="0" w:line="240" w:lineRule="auto"/>
        <w:jc w:val="both"/>
        <w:rPr>
          <w:rFonts w:cs="Arial"/>
          <w:lang w:val="de-DE" w:eastAsia="de-DE"/>
        </w:rPr>
      </w:pPr>
      <w:r w:rsidRPr="008A0765">
        <w:rPr>
          <w:rFonts w:cs="Arial"/>
          <w:lang w:val="de-DE" w:eastAsia="de-DE"/>
        </w:rPr>
        <w:t>Als Klebstoff ist ein Zweikomponenten-Metallkleber zu verwenden. Die Verbindungen müssen ihre Festigkeit und Dichtigkeit im gesamten Profilquerschnitt dauerhaft erfüllen.</w:t>
      </w:r>
    </w:p>
    <w:p w14:paraId="41774A15" w14:textId="77777777" w:rsidR="00CC6815" w:rsidRPr="008A0765" w:rsidRDefault="00CC6815" w:rsidP="00E31CCC">
      <w:pPr>
        <w:spacing w:after="0" w:line="240" w:lineRule="auto"/>
        <w:jc w:val="both"/>
        <w:rPr>
          <w:rFonts w:cs="Arial"/>
          <w:lang w:val="de-DE" w:eastAsia="de-DE"/>
        </w:rPr>
      </w:pPr>
    </w:p>
    <w:p w14:paraId="1861E9DD" w14:textId="77777777" w:rsidR="00CC6815" w:rsidRPr="008A0765" w:rsidRDefault="00CC6815" w:rsidP="00E31CCC">
      <w:pPr>
        <w:keepNext/>
        <w:numPr>
          <w:ilvl w:val="2"/>
          <w:numId w:val="0"/>
        </w:numPr>
        <w:tabs>
          <w:tab w:val="num" w:pos="720"/>
        </w:tabs>
        <w:spacing w:after="0" w:line="240" w:lineRule="auto"/>
        <w:ind w:left="720" w:hanging="720"/>
        <w:jc w:val="both"/>
        <w:outlineLvl w:val="2"/>
        <w:rPr>
          <w:rFonts w:cs="Arial"/>
          <w:b/>
          <w:bCs/>
          <w:sz w:val="26"/>
          <w:szCs w:val="26"/>
          <w:lang w:val="de-DE" w:eastAsia="de-DE"/>
        </w:rPr>
      </w:pPr>
      <w:bookmarkStart w:id="70" w:name="_Toc148177164"/>
      <w:bookmarkStart w:id="71" w:name="_Toc150597102"/>
      <w:bookmarkStart w:id="72" w:name="_Toc155952894"/>
      <w:r w:rsidRPr="008A0765">
        <w:rPr>
          <w:rFonts w:cs="Arial"/>
          <w:b/>
          <w:bCs/>
          <w:sz w:val="26"/>
          <w:szCs w:val="26"/>
          <w:lang w:val="de-DE" w:eastAsia="de-DE"/>
        </w:rPr>
        <w:t>2.3.8</w:t>
      </w:r>
      <w:r w:rsidRPr="008A0765">
        <w:rPr>
          <w:rFonts w:cs="Arial"/>
          <w:b/>
          <w:bCs/>
          <w:sz w:val="26"/>
          <w:szCs w:val="26"/>
          <w:lang w:val="de-DE" w:eastAsia="de-DE"/>
        </w:rPr>
        <w:tab/>
        <w:t>Dichtungsprofile</w:t>
      </w:r>
      <w:bookmarkEnd w:id="70"/>
      <w:bookmarkEnd w:id="71"/>
      <w:bookmarkEnd w:id="72"/>
    </w:p>
    <w:p w14:paraId="7F557BC7" w14:textId="77777777" w:rsidR="00CC6815" w:rsidRPr="008A0765" w:rsidRDefault="00CC6815" w:rsidP="00E31CCC">
      <w:pPr>
        <w:spacing w:after="0" w:line="240" w:lineRule="auto"/>
        <w:jc w:val="both"/>
        <w:rPr>
          <w:rFonts w:cs="Arial"/>
          <w:color w:val="000000"/>
          <w:lang w:val="de-DE" w:eastAsia="de-DE"/>
        </w:rPr>
      </w:pPr>
      <w:r w:rsidRPr="008A0765">
        <w:rPr>
          <w:rFonts w:cs="Arial"/>
          <w:color w:val="000000"/>
          <w:lang w:val="de-DE" w:eastAsia="de-DE"/>
        </w:rPr>
        <w:t xml:space="preserve">Werkstoff für Dichtungsprofile: </w:t>
      </w:r>
      <w:r>
        <w:rPr>
          <w:rFonts w:cs="Arial"/>
          <w:color w:val="000000"/>
          <w:lang w:val="de-DE" w:eastAsia="de-DE"/>
        </w:rPr>
        <w:t>zumindest</w:t>
      </w:r>
      <w:r w:rsidRPr="008A0765">
        <w:rPr>
          <w:rFonts w:cs="Arial"/>
          <w:color w:val="000000"/>
          <w:lang w:val="de-DE" w:eastAsia="de-DE"/>
        </w:rPr>
        <w:t xml:space="preserve"> EPDM</w:t>
      </w:r>
      <w:r>
        <w:rPr>
          <w:rFonts w:cs="Arial"/>
          <w:color w:val="000000"/>
          <w:lang w:val="de-DE" w:eastAsia="de-DE"/>
        </w:rPr>
        <w:t xml:space="preserve"> oder vergleichbare Qualität.</w:t>
      </w:r>
    </w:p>
    <w:p w14:paraId="0D7A7FDA" w14:textId="77777777" w:rsidR="00CC6815" w:rsidRPr="008A0765" w:rsidRDefault="00CC6815" w:rsidP="00E31CCC">
      <w:pPr>
        <w:spacing w:after="0" w:line="240" w:lineRule="auto"/>
        <w:jc w:val="both"/>
        <w:rPr>
          <w:rFonts w:cs="Arial"/>
          <w:lang w:val="de-DE" w:eastAsia="de-DE"/>
        </w:rPr>
      </w:pPr>
    </w:p>
    <w:p w14:paraId="2F8779BB" w14:textId="77777777" w:rsidR="00CC6815" w:rsidRPr="008A0765" w:rsidRDefault="00CC6815" w:rsidP="00E31CCC">
      <w:pPr>
        <w:spacing w:after="0" w:line="240" w:lineRule="auto"/>
        <w:jc w:val="both"/>
        <w:rPr>
          <w:rFonts w:cs="Arial"/>
          <w:lang w:val="de-DE" w:eastAsia="de-DE"/>
        </w:rPr>
      </w:pPr>
      <w:r w:rsidRPr="008A0765">
        <w:rPr>
          <w:rFonts w:cs="Arial"/>
          <w:lang w:val="de-DE" w:eastAsia="de-DE"/>
        </w:rPr>
        <w:t>Härte, Abmessung und Profilierung müssen den jeweiligen Verwendungszwecken entsprechen. Die Grundlage</w:t>
      </w:r>
      <w:r w:rsidRPr="008A0765">
        <w:rPr>
          <w:rFonts w:cs="Arial"/>
          <w:color w:val="000000"/>
          <w:lang w:val="de-DE" w:eastAsia="de-DE"/>
        </w:rPr>
        <w:t>n sind der DIN 7863 zu</w:t>
      </w:r>
      <w:r w:rsidRPr="008A0765">
        <w:rPr>
          <w:rFonts w:cs="Arial"/>
          <w:lang w:val="de-DE" w:eastAsia="de-DE"/>
        </w:rPr>
        <w:t xml:space="preserve"> entnehmen.</w:t>
      </w:r>
    </w:p>
    <w:p w14:paraId="7B55C2DD" w14:textId="77777777" w:rsidR="00CC6815" w:rsidRPr="008A0765" w:rsidRDefault="00CC6815" w:rsidP="00E31CCC">
      <w:pPr>
        <w:spacing w:after="0" w:line="240" w:lineRule="auto"/>
        <w:jc w:val="both"/>
        <w:rPr>
          <w:rFonts w:cs="Arial"/>
          <w:lang w:val="de-DE" w:eastAsia="de-DE"/>
        </w:rPr>
      </w:pPr>
    </w:p>
    <w:p w14:paraId="24218083" w14:textId="77777777" w:rsidR="00CC6815" w:rsidRPr="008A0765" w:rsidRDefault="00CC6815" w:rsidP="00E31CCC">
      <w:pPr>
        <w:spacing w:after="0" w:line="240" w:lineRule="auto"/>
        <w:jc w:val="both"/>
        <w:rPr>
          <w:rFonts w:cs="Arial"/>
          <w:lang w:val="de-DE" w:eastAsia="de-DE"/>
        </w:rPr>
      </w:pPr>
      <w:r w:rsidRPr="008A0765">
        <w:rPr>
          <w:rFonts w:cs="Arial"/>
          <w:lang w:val="de-DE" w:eastAsia="de-DE"/>
        </w:rPr>
        <w:t xml:space="preserve">Es müssen Dichtungen des jeweiligen Profilsystems verwendet werden. </w:t>
      </w:r>
    </w:p>
    <w:p w14:paraId="344BEE8B" w14:textId="77777777" w:rsidR="00CC6815" w:rsidRPr="008A0765" w:rsidRDefault="00CC6815" w:rsidP="00E31CCC">
      <w:pPr>
        <w:spacing w:after="0" w:line="240" w:lineRule="auto"/>
        <w:jc w:val="both"/>
        <w:rPr>
          <w:rFonts w:cs="Arial"/>
          <w:lang w:val="de-DE" w:eastAsia="de-DE"/>
        </w:rPr>
      </w:pPr>
    </w:p>
    <w:p w14:paraId="600B12E0" w14:textId="77777777" w:rsidR="00CC6815" w:rsidRPr="008A0765" w:rsidRDefault="00CC6815" w:rsidP="00E31CCC">
      <w:pPr>
        <w:spacing w:after="0" w:line="240" w:lineRule="auto"/>
        <w:jc w:val="both"/>
        <w:rPr>
          <w:rFonts w:cs="Arial"/>
          <w:lang w:val="de-DE" w:eastAsia="de-DE"/>
        </w:rPr>
      </w:pPr>
      <w:r w:rsidRPr="008A0765">
        <w:rPr>
          <w:rFonts w:cs="Arial"/>
          <w:lang w:val="de-DE" w:eastAsia="de-DE"/>
        </w:rPr>
        <w:t>Für Dreh-, Drehkipp-, Kipp- und Klappflügel-Fenster sind Mitteldichtungen vorzusehen. Die Befestigung im Rahmen erfolgt im Bereich der Isolierstege. Die Dichtungen müssen auswechselbar sein und mindestens vulkanisierte Eckstücke aufweisen.</w:t>
      </w:r>
    </w:p>
    <w:p w14:paraId="23E0070D" w14:textId="77777777" w:rsidR="00CC6815" w:rsidRPr="008A0765" w:rsidRDefault="00CC6815" w:rsidP="00E31CCC">
      <w:pPr>
        <w:spacing w:after="0" w:line="240" w:lineRule="auto"/>
        <w:jc w:val="both"/>
        <w:rPr>
          <w:rFonts w:cs="Arial"/>
          <w:lang w:val="de-DE" w:eastAsia="de-DE"/>
        </w:rPr>
      </w:pPr>
    </w:p>
    <w:p w14:paraId="647B31DF" w14:textId="77777777" w:rsidR="00CC6815" w:rsidRPr="008A0765" w:rsidRDefault="00CC6815" w:rsidP="00E31CCC">
      <w:pPr>
        <w:spacing w:after="0" w:line="240" w:lineRule="auto"/>
        <w:jc w:val="both"/>
        <w:rPr>
          <w:rFonts w:cs="Arial"/>
          <w:lang w:val="de-DE" w:eastAsia="de-DE"/>
        </w:rPr>
      </w:pPr>
      <w:r w:rsidRPr="008A0765">
        <w:rPr>
          <w:rFonts w:cs="Arial"/>
          <w:lang w:val="de-DE" w:eastAsia="de-DE"/>
        </w:rPr>
        <w:t xml:space="preserve">Für Flügel mit Überschlägen sind zusätzlich zur Mitteldichtung innere Anschlagdichtungen zu verwenden. </w:t>
      </w:r>
      <w:proofErr w:type="spellStart"/>
      <w:r w:rsidRPr="008A0765">
        <w:rPr>
          <w:rFonts w:cs="Arial"/>
          <w:lang w:val="de-DE" w:eastAsia="de-DE"/>
        </w:rPr>
        <w:t>Stulpflügelfenster</w:t>
      </w:r>
      <w:proofErr w:type="spellEnd"/>
      <w:r w:rsidRPr="008A0765">
        <w:rPr>
          <w:rFonts w:cs="Arial"/>
          <w:lang w:val="de-DE" w:eastAsia="de-DE"/>
        </w:rPr>
        <w:t xml:space="preserve"> erhalten im Stoßbereich der Mitteldichtungen </w:t>
      </w:r>
      <w:proofErr w:type="spellStart"/>
      <w:r w:rsidRPr="008A0765">
        <w:rPr>
          <w:rFonts w:cs="Arial"/>
          <w:lang w:val="de-DE" w:eastAsia="de-DE"/>
        </w:rPr>
        <w:t>Stulpformteile</w:t>
      </w:r>
      <w:proofErr w:type="spellEnd"/>
      <w:r w:rsidRPr="008A0765">
        <w:rPr>
          <w:rFonts w:cs="Arial"/>
          <w:lang w:val="de-DE" w:eastAsia="de-DE"/>
        </w:rPr>
        <w:t>.</w:t>
      </w:r>
    </w:p>
    <w:p w14:paraId="65352209" w14:textId="77777777" w:rsidR="00CC6815" w:rsidRPr="008A0765" w:rsidRDefault="00CC6815" w:rsidP="00E31CCC">
      <w:pPr>
        <w:spacing w:after="0" w:line="240" w:lineRule="auto"/>
        <w:jc w:val="both"/>
        <w:rPr>
          <w:rFonts w:cs="Arial"/>
          <w:lang w:val="de-DE" w:eastAsia="de-DE"/>
        </w:rPr>
      </w:pPr>
    </w:p>
    <w:p w14:paraId="42678DEF" w14:textId="77777777" w:rsidR="00CC6815" w:rsidRPr="008A0765" w:rsidRDefault="00CC6815" w:rsidP="00E31CCC">
      <w:pPr>
        <w:keepNext/>
        <w:numPr>
          <w:ilvl w:val="2"/>
          <w:numId w:val="0"/>
        </w:numPr>
        <w:tabs>
          <w:tab w:val="num" w:pos="720"/>
        </w:tabs>
        <w:spacing w:after="0" w:line="240" w:lineRule="auto"/>
        <w:ind w:left="720" w:hanging="720"/>
        <w:jc w:val="both"/>
        <w:outlineLvl w:val="2"/>
        <w:rPr>
          <w:rFonts w:cs="Arial"/>
          <w:b/>
          <w:bCs/>
          <w:sz w:val="26"/>
          <w:szCs w:val="26"/>
          <w:lang w:val="de-DE" w:eastAsia="de-DE"/>
        </w:rPr>
      </w:pPr>
      <w:bookmarkStart w:id="73" w:name="_Toc148177165"/>
      <w:bookmarkStart w:id="74" w:name="_Toc150597103"/>
      <w:bookmarkStart w:id="75" w:name="_Toc155952895"/>
      <w:r w:rsidRPr="008A0765">
        <w:rPr>
          <w:rFonts w:cs="Arial"/>
          <w:b/>
          <w:bCs/>
          <w:sz w:val="26"/>
          <w:szCs w:val="26"/>
          <w:lang w:val="de-DE" w:eastAsia="de-DE"/>
        </w:rPr>
        <w:t>2.3.9</w:t>
      </w:r>
      <w:r w:rsidRPr="008A0765">
        <w:rPr>
          <w:rFonts w:cs="Arial"/>
          <w:b/>
          <w:bCs/>
          <w:sz w:val="26"/>
          <w:szCs w:val="26"/>
          <w:lang w:val="de-DE" w:eastAsia="de-DE"/>
        </w:rPr>
        <w:tab/>
        <w:t>B</w:t>
      </w:r>
      <w:bookmarkEnd w:id="73"/>
      <w:bookmarkEnd w:id="74"/>
      <w:r w:rsidRPr="008A0765">
        <w:rPr>
          <w:rFonts w:cs="Arial"/>
          <w:b/>
          <w:bCs/>
          <w:sz w:val="26"/>
          <w:szCs w:val="26"/>
          <w:lang w:val="de-DE" w:eastAsia="de-DE"/>
        </w:rPr>
        <w:t>eschläge</w:t>
      </w:r>
      <w:bookmarkEnd w:id="75"/>
    </w:p>
    <w:p w14:paraId="19BCDB6C" w14:textId="77777777" w:rsidR="00CC6815" w:rsidRPr="008A0765" w:rsidRDefault="00CC6815" w:rsidP="00E31CCC">
      <w:pPr>
        <w:spacing w:after="0" w:line="240" w:lineRule="auto"/>
        <w:jc w:val="both"/>
        <w:rPr>
          <w:rFonts w:cs="Arial"/>
          <w:lang w:val="de-DE" w:eastAsia="de-DE"/>
        </w:rPr>
      </w:pPr>
      <w:r w:rsidRPr="008A0765">
        <w:rPr>
          <w:rFonts w:cs="Arial"/>
          <w:lang w:val="de-DE" w:eastAsia="de-DE"/>
        </w:rPr>
        <w:t xml:space="preserve">Es </w:t>
      </w:r>
      <w:r w:rsidRPr="008F14CF">
        <w:rPr>
          <w:rFonts w:cs="Arial"/>
          <w:lang w:val="de-DE" w:eastAsia="de-DE"/>
        </w:rPr>
        <w:t xml:space="preserve">müssen </w:t>
      </w:r>
      <w:r>
        <w:rPr>
          <w:rFonts w:cs="Arial"/>
          <w:lang w:val="de-DE" w:eastAsia="de-DE"/>
        </w:rPr>
        <w:t>Systemb</w:t>
      </w:r>
      <w:r w:rsidRPr="008F14CF">
        <w:rPr>
          <w:rFonts w:cs="Arial"/>
          <w:lang w:val="de-DE" w:eastAsia="de-DE"/>
        </w:rPr>
        <w:t>eschläge des jeweiligen Profilsystems</w:t>
      </w:r>
      <w:r w:rsidRPr="008A0765">
        <w:rPr>
          <w:rFonts w:cs="Arial"/>
          <w:lang w:val="de-DE" w:eastAsia="de-DE"/>
        </w:rPr>
        <w:t xml:space="preserve"> verwendet werden.</w:t>
      </w:r>
    </w:p>
    <w:p w14:paraId="7D3A90A7" w14:textId="77777777" w:rsidR="00CC6815" w:rsidRPr="008A0765" w:rsidRDefault="00CC6815" w:rsidP="00E31CCC">
      <w:pPr>
        <w:spacing w:after="0" w:line="240" w:lineRule="auto"/>
        <w:jc w:val="both"/>
        <w:rPr>
          <w:rFonts w:cs="Arial"/>
          <w:lang w:val="de-DE" w:eastAsia="de-DE"/>
        </w:rPr>
      </w:pPr>
    </w:p>
    <w:p w14:paraId="4ACC4F61" w14:textId="77777777" w:rsidR="00CC6815" w:rsidRPr="008A0765" w:rsidRDefault="00CC6815" w:rsidP="00E31CCC">
      <w:pPr>
        <w:spacing w:after="0" w:line="240" w:lineRule="auto"/>
        <w:jc w:val="both"/>
        <w:rPr>
          <w:rFonts w:cs="Arial"/>
          <w:lang w:val="de-DE" w:eastAsia="de-DE"/>
        </w:rPr>
      </w:pPr>
      <w:r w:rsidRPr="008A0765">
        <w:rPr>
          <w:rFonts w:cs="Arial"/>
          <w:lang w:val="de-DE" w:eastAsia="de-DE"/>
        </w:rPr>
        <w:t>Die Beschläge sind so zu wählen, dass die vom Systemhersteller angegebenen maximalen Belastungen nicht überschritten werden.</w:t>
      </w:r>
    </w:p>
    <w:p w14:paraId="1B0E07B2" w14:textId="77777777" w:rsidR="00CC6815" w:rsidRPr="008A0765" w:rsidRDefault="00CC6815" w:rsidP="00E31CCC">
      <w:pPr>
        <w:spacing w:after="0" w:line="240" w:lineRule="auto"/>
        <w:jc w:val="both"/>
        <w:rPr>
          <w:rFonts w:cs="Arial"/>
          <w:lang w:val="de-DE" w:eastAsia="de-DE"/>
        </w:rPr>
      </w:pPr>
    </w:p>
    <w:p w14:paraId="0449E7C6" w14:textId="77777777" w:rsidR="00CC6815" w:rsidRPr="008A0765" w:rsidRDefault="00CC6815" w:rsidP="00E31CCC">
      <w:pPr>
        <w:spacing w:after="0" w:line="240" w:lineRule="auto"/>
        <w:jc w:val="both"/>
        <w:rPr>
          <w:rFonts w:cs="Arial"/>
          <w:lang w:val="de-DE" w:eastAsia="de-DE"/>
        </w:rPr>
      </w:pPr>
      <w:r w:rsidRPr="008A0765">
        <w:rPr>
          <w:rFonts w:cs="Arial"/>
          <w:lang w:val="de-DE" w:eastAsia="de-DE"/>
        </w:rPr>
        <w:t xml:space="preserve">Die im Falz angeordneten Beschläge sind form- und kraftschlüssig mit den Profilen zu verbinden. Bei Schraubverbindungen in Profilwandungen sind Einnietmuttern oder </w:t>
      </w:r>
      <w:proofErr w:type="spellStart"/>
      <w:r w:rsidRPr="008A0765">
        <w:rPr>
          <w:rFonts w:cs="Arial"/>
          <w:lang w:val="de-DE" w:eastAsia="de-DE"/>
        </w:rPr>
        <w:t>Hinterlegstücke</w:t>
      </w:r>
      <w:proofErr w:type="spellEnd"/>
      <w:r w:rsidRPr="008A0765">
        <w:rPr>
          <w:rFonts w:cs="Arial"/>
          <w:lang w:val="de-DE" w:eastAsia="de-DE"/>
        </w:rPr>
        <w:t xml:space="preserve"> zu verwenden.</w:t>
      </w:r>
    </w:p>
    <w:p w14:paraId="224D3B92" w14:textId="77777777" w:rsidR="00CC6815" w:rsidRPr="008A0765" w:rsidRDefault="00CC6815" w:rsidP="00E31CCC">
      <w:pPr>
        <w:spacing w:after="0" w:line="240" w:lineRule="auto"/>
        <w:jc w:val="both"/>
        <w:rPr>
          <w:rFonts w:cs="Arial"/>
          <w:lang w:val="de-DE" w:eastAsia="de-DE"/>
        </w:rPr>
      </w:pPr>
      <w:r>
        <w:rPr>
          <w:rFonts w:cs="Arial"/>
          <w:lang w:val="de-DE" w:eastAsia="de-DE"/>
        </w:rPr>
        <w:br w:type="page"/>
      </w:r>
      <w:r w:rsidRPr="008A0765">
        <w:rPr>
          <w:rFonts w:cs="Arial"/>
          <w:lang w:val="de-DE" w:eastAsia="de-DE"/>
        </w:rPr>
        <w:lastRenderedPageBreak/>
        <w:t>Drehkippbeschläge sind mit Fehlbedienungssicherungen auszustatten.</w:t>
      </w:r>
    </w:p>
    <w:p w14:paraId="07F32310" w14:textId="77777777" w:rsidR="00CC6815" w:rsidRPr="008A0765" w:rsidRDefault="00CC6815" w:rsidP="00E31CCC">
      <w:pPr>
        <w:spacing w:after="0" w:line="240" w:lineRule="auto"/>
        <w:jc w:val="both"/>
        <w:rPr>
          <w:rFonts w:cs="Arial"/>
          <w:lang w:val="de-DE" w:eastAsia="de-DE"/>
        </w:rPr>
      </w:pPr>
    </w:p>
    <w:p w14:paraId="1594DA2F" w14:textId="77777777" w:rsidR="00CC6815" w:rsidRPr="008A0765" w:rsidRDefault="00CC6815" w:rsidP="00E31CCC">
      <w:pPr>
        <w:spacing w:after="0" w:line="240" w:lineRule="auto"/>
        <w:jc w:val="both"/>
        <w:rPr>
          <w:rFonts w:cs="Arial"/>
          <w:lang w:val="de-DE" w:eastAsia="de-DE"/>
        </w:rPr>
      </w:pPr>
      <w:r w:rsidRPr="008A0765">
        <w:rPr>
          <w:rFonts w:cs="Arial"/>
          <w:lang w:val="de-DE" w:eastAsia="de-DE"/>
        </w:rPr>
        <w:t>Die Beschläge müssen justierbar sein und den Einbau von im Leistungsverzeichnis beschriebenen Zusatzteilen zulassen: z. B. Mittelverriegelungen, Öffnungsbegrenzer mit Bremse, Drehsperren, Zusatzscheren, Zuschlagsicherungen usw.</w:t>
      </w:r>
    </w:p>
    <w:p w14:paraId="0A82E77D" w14:textId="77777777" w:rsidR="00CC6815" w:rsidRPr="008A0765" w:rsidRDefault="00CC6815" w:rsidP="00E31CCC">
      <w:pPr>
        <w:spacing w:after="0" w:line="240" w:lineRule="auto"/>
        <w:jc w:val="both"/>
        <w:rPr>
          <w:rFonts w:cs="Arial"/>
          <w:lang w:val="de-DE" w:eastAsia="de-DE"/>
        </w:rPr>
      </w:pPr>
    </w:p>
    <w:p w14:paraId="5AF7528B" w14:textId="77777777" w:rsidR="00CC6815" w:rsidRPr="008A0765" w:rsidRDefault="00CC6815" w:rsidP="00E31CCC">
      <w:pPr>
        <w:spacing w:after="0" w:line="240" w:lineRule="auto"/>
        <w:jc w:val="both"/>
        <w:rPr>
          <w:rFonts w:cs="Arial"/>
          <w:lang w:val="de-DE" w:eastAsia="de-DE"/>
        </w:rPr>
      </w:pPr>
    </w:p>
    <w:p w14:paraId="5D2677CF" w14:textId="77777777" w:rsidR="00CC6815" w:rsidRPr="008A0765" w:rsidRDefault="00CC6815" w:rsidP="00E31CCC">
      <w:pPr>
        <w:keepNext/>
        <w:numPr>
          <w:ilvl w:val="1"/>
          <w:numId w:val="0"/>
        </w:numPr>
        <w:tabs>
          <w:tab w:val="num" w:pos="576"/>
        </w:tabs>
        <w:spacing w:after="80" w:line="240" w:lineRule="auto"/>
        <w:ind w:left="578" w:hanging="578"/>
        <w:jc w:val="both"/>
        <w:outlineLvl w:val="1"/>
        <w:rPr>
          <w:rFonts w:cs="Arial"/>
          <w:b/>
          <w:bCs/>
          <w:iCs/>
          <w:sz w:val="28"/>
          <w:szCs w:val="28"/>
          <w:lang w:val="de-DE" w:eastAsia="de-DE"/>
        </w:rPr>
      </w:pPr>
      <w:bookmarkStart w:id="76" w:name="_Toc148177166"/>
      <w:bookmarkStart w:id="77" w:name="_Toc150597063"/>
      <w:bookmarkStart w:id="78" w:name="_Toc150597104"/>
      <w:bookmarkStart w:id="79" w:name="_Toc155952896"/>
      <w:r w:rsidRPr="008A0765">
        <w:rPr>
          <w:rFonts w:cs="Arial"/>
          <w:b/>
          <w:bCs/>
          <w:iCs/>
          <w:sz w:val="28"/>
          <w:szCs w:val="28"/>
          <w:lang w:val="de-DE" w:eastAsia="de-DE"/>
        </w:rPr>
        <w:t>2.4</w:t>
      </w:r>
      <w:r w:rsidRPr="008A0765">
        <w:rPr>
          <w:rFonts w:cs="Arial"/>
          <w:b/>
          <w:bCs/>
          <w:iCs/>
          <w:sz w:val="28"/>
          <w:szCs w:val="28"/>
          <w:lang w:val="de-DE" w:eastAsia="de-DE"/>
        </w:rPr>
        <w:tab/>
        <w:t>Stand der Technik: Bauphysikalische Anforderungen</w:t>
      </w:r>
      <w:bookmarkEnd w:id="76"/>
      <w:bookmarkEnd w:id="77"/>
      <w:bookmarkEnd w:id="78"/>
      <w:bookmarkEnd w:id="79"/>
    </w:p>
    <w:p w14:paraId="27CF2DD2" w14:textId="77777777" w:rsidR="00CC6815" w:rsidRPr="008A0765" w:rsidRDefault="00CC6815" w:rsidP="00E31CCC">
      <w:pPr>
        <w:keepNext/>
        <w:numPr>
          <w:ilvl w:val="2"/>
          <w:numId w:val="0"/>
        </w:numPr>
        <w:tabs>
          <w:tab w:val="num" w:pos="720"/>
        </w:tabs>
        <w:spacing w:after="0" w:line="240" w:lineRule="auto"/>
        <w:ind w:left="720" w:hanging="720"/>
        <w:jc w:val="both"/>
        <w:outlineLvl w:val="2"/>
        <w:rPr>
          <w:rFonts w:cs="Arial"/>
          <w:b/>
          <w:bCs/>
          <w:sz w:val="26"/>
          <w:szCs w:val="26"/>
          <w:lang w:val="de-DE" w:eastAsia="de-DE"/>
        </w:rPr>
      </w:pPr>
      <w:bookmarkStart w:id="80" w:name="_Toc148177167"/>
      <w:bookmarkStart w:id="81" w:name="_Toc150597105"/>
      <w:bookmarkStart w:id="82" w:name="_Toc155952897"/>
      <w:r w:rsidRPr="008A0765">
        <w:rPr>
          <w:rFonts w:cs="Arial"/>
          <w:b/>
          <w:bCs/>
          <w:sz w:val="26"/>
          <w:szCs w:val="26"/>
          <w:lang w:val="de-DE" w:eastAsia="de-DE"/>
        </w:rPr>
        <w:t>2.4.1</w:t>
      </w:r>
      <w:r w:rsidRPr="008A0765">
        <w:rPr>
          <w:rFonts w:cs="Arial"/>
          <w:b/>
          <w:bCs/>
          <w:sz w:val="26"/>
          <w:szCs w:val="26"/>
          <w:lang w:val="de-DE" w:eastAsia="de-DE"/>
        </w:rPr>
        <w:tab/>
        <w:t>Dehnungen</w:t>
      </w:r>
      <w:bookmarkEnd w:id="80"/>
      <w:bookmarkEnd w:id="81"/>
      <w:bookmarkEnd w:id="82"/>
    </w:p>
    <w:p w14:paraId="521DA129" w14:textId="77777777" w:rsidR="00CC6815" w:rsidRPr="008A0765" w:rsidRDefault="00CC6815" w:rsidP="00E31CCC">
      <w:pPr>
        <w:spacing w:after="0" w:line="240" w:lineRule="auto"/>
        <w:jc w:val="both"/>
        <w:rPr>
          <w:rFonts w:cs="Arial"/>
          <w:color w:val="000000"/>
          <w:lang w:val="de-DE" w:eastAsia="de-DE"/>
        </w:rPr>
      </w:pPr>
      <w:r w:rsidRPr="008A0765">
        <w:rPr>
          <w:rFonts w:cs="Arial"/>
          <w:color w:val="000000"/>
          <w:lang w:val="de-DE" w:eastAsia="de-DE"/>
        </w:rPr>
        <w:t xml:space="preserve">Bewegungs- und temperaturbedingte Bauteilverformungen sind konstruktiv zu bemessen; daraus abgeleitete Bewegungs- und Anschlussfugen sind der Beanspruchung entsprechend luft- und wasserdicht zu schließen. </w:t>
      </w:r>
    </w:p>
    <w:p w14:paraId="55BC93DC" w14:textId="77777777" w:rsidR="00CC6815" w:rsidRPr="008A0765" w:rsidRDefault="00CC6815" w:rsidP="00E31CCC">
      <w:pPr>
        <w:spacing w:after="0" w:line="240" w:lineRule="auto"/>
        <w:jc w:val="both"/>
        <w:rPr>
          <w:rFonts w:cs="Arial"/>
          <w:color w:val="000000"/>
          <w:lang w:val="de-DE" w:eastAsia="de-DE"/>
        </w:rPr>
      </w:pPr>
    </w:p>
    <w:p w14:paraId="3E814354" w14:textId="77777777" w:rsidR="00CC6815" w:rsidRPr="008A0765" w:rsidRDefault="00CC6815" w:rsidP="00E31CCC">
      <w:pPr>
        <w:spacing w:after="0" w:line="240" w:lineRule="auto"/>
        <w:jc w:val="both"/>
        <w:rPr>
          <w:rFonts w:cs="Arial"/>
          <w:color w:val="000000"/>
          <w:lang w:val="de-DE" w:eastAsia="de-DE"/>
        </w:rPr>
      </w:pPr>
      <w:r w:rsidRPr="008A0765">
        <w:rPr>
          <w:rFonts w:cs="Arial"/>
          <w:color w:val="000000"/>
          <w:lang w:val="de-DE" w:eastAsia="de-DE"/>
        </w:rPr>
        <w:t>Im Bereich konstruktiv bedingter Fugen ist für Bewegungs- und Gleitmöglichkeit zu sorgen.</w:t>
      </w:r>
    </w:p>
    <w:p w14:paraId="0000B048" w14:textId="77777777" w:rsidR="00CC6815" w:rsidRPr="008A0765" w:rsidRDefault="00CC6815" w:rsidP="00E31CCC">
      <w:pPr>
        <w:spacing w:after="0" w:line="240" w:lineRule="auto"/>
        <w:jc w:val="both"/>
        <w:rPr>
          <w:rFonts w:cs="Arial"/>
          <w:color w:val="000000"/>
          <w:lang w:val="de-DE" w:eastAsia="de-DE"/>
        </w:rPr>
      </w:pPr>
    </w:p>
    <w:p w14:paraId="35776790" w14:textId="77777777" w:rsidR="00CC6815" w:rsidRPr="008A0765" w:rsidRDefault="00CC6815" w:rsidP="00E31CCC">
      <w:pPr>
        <w:spacing w:after="0" w:line="240" w:lineRule="auto"/>
        <w:jc w:val="both"/>
        <w:rPr>
          <w:rFonts w:cs="Arial"/>
          <w:color w:val="000000"/>
          <w:lang w:val="de-DE" w:eastAsia="de-DE"/>
        </w:rPr>
      </w:pPr>
      <w:r w:rsidRPr="008A0765">
        <w:rPr>
          <w:rFonts w:cs="Arial"/>
          <w:color w:val="000000"/>
          <w:lang w:val="de-DE" w:eastAsia="de-DE"/>
        </w:rPr>
        <w:t>Die Konstruktion einschließlich der Verbindungselemente muss alle auf sie einwirkenden Kräfte aufnehmen und an den Baukörper übertragen. Fenster-, Tür- und Fassadenelemente sind nicht zur Aufnahme von Lasten aus dem Baukörper geeignet.</w:t>
      </w:r>
    </w:p>
    <w:p w14:paraId="40CCDC00" w14:textId="77777777" w:rsidR="00CC6815" w:rsidRPr="008A0765" w:rsidRDefault="00CC6815" w:rsidP="00E31CCC">
      <w:pPr>
        <w:spacing w:after="0" w:line="240" w:lineRule="auto"/>
        <w:jc w:val="both"/>
        <w:rPr>
          <w:rFonts w:cs="Arial"/>
          <w:color w:val="000000"/>
          <w:lang w:val="de-DE" w:eastAsia="de-DE"/>
        </w:rPr>
      </w:pPr>
    </w:p>
    <w:p w14:paraId="0E20C7B7" w14:textId="77777777" w:rsidR="00CC6815" w:rsidRPr="008A0765" w:rsidRDefault="00CC6815" w:rsidP="00E31CCC">
      <w:pPr>
        <w:keepNext/>
        <w:numPr>
          <w:ilvl w:val="2"/>
          <w:numId w:val="0"/>
        </w:numPr>
        <w:tabs>
          <w:tab w:val="num" w:pos="720"/>
        </w:tabs>
        <w:spacing w:after="0" w:line="240" w:lineRule="auto"/>
        <w:ind w:left="720" w:hanging="720"/>
        <w:jc w:val="both"/>
        <w:outlineLvl w:val="2"/>
        <w:rPr>
          <w:rFonts w:cs="Arial"/>
          <w:b/>
          <w:bCs/>
          <w:sz w:val="26"/>
          <w:szCs w:val="26"/>
          <w:lang w:val="de-DE" w:eastAsia="de-DE"/>
        </w:rPr>
      </w:pPr>
      <w:bookmarkStart w:id="83" w:name="_Toc148177168"/>
      <w:bookmarkStart w:id="84" w:name="_Toc150597106"/>
      <w:bookmarkStart w:id="85" w:name="_Toc155952898"/>
      <w:r w:rsidRPr="008A0765">
        <w:rPr>
          <w:rFonts w:cs="Arial"/>
          <w:b/>
          <w:bCs/>
          <w:sz w:val="26"/>
          <w:szCs w:val="26"/>
          <w:lang w:val="de-DE" w:eastAsia="de-DE"/>
        </w:rPr>
        <w:t>2.4.2</w:t>
      </w:r>
      <w:r w:rsidRPr="008A0765">
        <w:rPr>
          <w:rFonts w:cs="Arial"/>
          <w:b/>
          <w:bCs/>
          <w:sz w:val="26"/>
          <w:szCs w:val="26"/>
          <w:lang w:val="de-DE" w:eastAsia="de-DE"/>
        </w:rPr>
        <w:tab/>
        <w:t>A</w:t>
      </w:r>
      <w:r w:rsidR="00262F16">
        <w:rPr>
          <w:rFonts w:cs="Arial"/>
          <w:b/>
          <w:bCs/>
          <w:sz w:val="26"/>
          <w:szCs w:val="26"/>
          <w:lang w:val="de-DE" w:eastAsia="de-DE"/>
        </w:rPr>
        <w:t>nschluss</w:t>
      </w:r>
      <w:r w:rsidRPr="008A0765">
        <w:rPr>
          <w:rFonts w:cs="Arial"/>
          <w:b/>
          <w:bCs/>
          <w:sz w:val="26"/>
          <w:szCs w:val="26"/>
          <w:lang w:val="de-DE" w:eastAsia="de-DE"/>
        </w:rPr>
        <w:t xml:space="preserve"> zum Baukörper</w:t>
      </w:r>
      <w:bookmarkEnd w:id="83"/>
      <w:bookmarkEnd w:id="84"/>
      <w:bookmarkEnd w:id="85"/>
    </w:p>
    <w:p w14:paraId="1A9A778C" w14:textId="77777777" w:rsidR="00CC6815" w:rsidRPr="008A0765" w:rsidRDefault="00CC6815" w:rsidP="00E31CCC">
      <w:pPr>
        <w:spacing w:after="0" w:line="240" w:lineRule="auto"/>
        <w:jc w:val="both"/>
        <w:rPr>
          <w:rFonts w:cs="Arial"/>
          <w:lang w:val="de-DE" w:eastAsia="de-DE"/>
        </w:rPr>
      </w:pPr>
      <w:r w:rsidRPr="008A0765">
        <w:rPr>
          <w:rFonts w:cs="Arial"/>
          <w:lang w:val="de-DE" w:eastAsia="de-DE"/>
        </w:rPr>
        <w:t>D</w:t>
      </w:r>
      <w:r w:rsidR="00262F16">
        <w:rPr>
          <w:rFonts w:cs="Arial"/>
          <w:lang w:val="de-DE" w:eastAsia="de-DE"/>
        </w:rPr>
        <w:t>er</w:t>
      </w:r>
      <w:r w:rsidRPr="008A0765">
        <w:rPr>
          <w:rFonts w:cs="Arial"/>
          <w:lang w:val="de-DE" w:eastAsia="de-DE"/>
        </w:rPr>
        <w:t xml:space="preserve"> A</w:t>
      </w:r>
      <w:r w:rsidR="00262F16">
        <w:rPr>
          <w:rFonts w:cs="Arial"/>
          <w:lang w:val="de-DE" w:eastAsia="de-DE"/>
        </w:rPr>
        <w:t>nschluss</w:t>
      </w:r>
      <w:r w:rsidRPr="008A0765">
        <w:rPr>
          <w:rFonts w:cs="Arial"/>
          <w:lang w:val="de-DE" w:eastAsia="de-DE"/>
        </w:rPr>
        <w:t xml:space="preserve"> zwischen Blindstock und Baukörper sowie zwischen Aluminiumrahmen und Blindstock oder zwischen Aluminiumrahmen und Baukörper m</w:t>
      </w:r>
      <w:r w:rsidR="00262F16">
        <w:rPr>
          <w:rFonts w:cs="Arial"/>
          <w:lang w:val="de-DE" w:eastAsia="de-DE"/>
        </w:rPr>
        <w:t>uss</w:t>
      </w:r>
      <w:r w:rsidRPr="008A0765">
        <w:rPr>
          <w:rFonts w:cs="Arial"/>
          <w:lang w:val="de-DE" w:eastAsia="de-DE"/>
        </w:rPr>
        <w:t xml:space="preserve"> den bauphysikalischen Beanspruchungen gerecht werden.</w:t>
      </w:r>
    </w:p>
    <w:p w14:paraId="32E8F4F3" w14:textId="77777777" w:rsidR="00CC6815" w:rsidRPr="008A0765" w:rsidRDefault="00CC6815" w:rsidP="00E31CCC">
      <w:pPr>
        <w:spacing w:after="0" w:line="240" w:lineRule="auto"/>
        <w:jc w:val="both"/>
        <w:rPr>
          <w:rFonts w:cs="Arial"/>
          <w:lang w:val="de-DE" w:eastAsia="de-DE"/>
        </w:rPr>
      </w:pPr>
    </w:p>
    <w:p w14:paraId="2E09E5DF" w14:textId="77777777" w:rsidR="00CC6815" w:rsidRPr="008A0765" w:rsidRDefault="00262F16" w:rsidP="00E31CCC">
      <w:pPr>
        <w:spacing w:after="0" w:line="240" w:lineRule="auto"/>
        <w:jc w:val="both"/>
        <w:rPr>
          <w:rFonts w:cs="Arial"/>
          <w:lang w:val="de-DE" w:eastAsia="de-DE"/>
        </w:rPr>
      </w:pPr>
      <w:r w:rsidRPr="00262F16">
        <w:rPr>
          <w:rFonts w:cs="Arial"/>
          <w:lang w:val="de-DE" w:eastAsia="de-DE"/>
        </w:rPr>
        <w:t>Der raumseitige Anschluss ist luftdicht herzustellen.</w:t>
      </w:r>
      <w:r w:rsidR="00C12F9E">
        <w:rPr>
          <w:rFonts w:cs="Arial"/>
          <w:lang w:val="de-DE" w:eastAsia="de-DE"/>
        </w:rPr>
        <w:t xml:space="preserve"> </w:t>
      </w:r>
      <w:r w:rsidR="00CD3534">
        <w:rPr>
          <w:rFonts w:cs="Arial"/>
          <w:lang w:val="de-DE" w:eastAsia="de-DE"/>
        </w:rPr>
        <w:t xml:space="preserve">Auf der Außenseite ist die </w:t>
      </w:r>
      <w:r w:rsidR="00C12F9E">
        <w:rPr>
          <w:rFonts w:cs="Arial"/>
          <w:lang w:val="de-DE" w:eastAsia="de-DE"/>
        </w:rPr>
        <w:t>s</w:t>
      </w:r>
      <w:r w:rsidR="00CD3534" w:rsidRPr="00CD3534">
        <w:rPr>
          <w:rFonts w:cs="Arial"/>
          <w:lang w:val="de-DE" w:eastAsia="de-DE"/>
        </w:rPr>
        <w:t>chlagregendichte</w:t>
      </w:r>
      <w:r w:rsidR="00C12F9E">
        <w:rPr>
          <w:rFonts w:cs="Arial"/>
          <w:lang w:val="de-DE" w:eastAsia="de-DE"/>
        </w:rPr>
        <w:t xml:space="preserve"> </w:t>
      </w:r>
      <w:r w:rsidR="00CD3534" w:rsidRPr="00CD3534">
        <w:rPr>
          <w:rFonts w:cs="Arial"/>
          <w:lang w:val="de-DE" w:eastAsia="de-DE"/>
        </w:rPr>
        <w:t>Ebene</w:t>
      </w:r>
      <w:r w:rsidR="00CD3534">
        <w:rPr>
          <w:rFonts w:cs="Arial"/>
          <w:lang w:val="de-DE" w:eastAsia="de-DE"/>
        </w:rPr>
        <w:t xml:space="preserve"> des Fensters umlaufend an die Wand </w:t>
      </w:r>
      <w:r w:rsidR="00CD3534" w:rsidRPr="00CD3534">
        <w:rPr>
          <w:rFonts w:cs="Arial"/>
          <w:lang w:val="de-DE" w:eastAsia="de-DE"/>
        </w:rPr>
        <w:t>anzuschließen.</w:t>
      </w:r>
    </w:p>
    <w:p w14:paraId="4CC45C73" w14:textId="77777777" w:rsidR="00CC6815" w:rsidRPr="008A0765" w:rsidRDefault="00CC6815" w:rsidP="00E31CCC">
      <w:pPr>
        <w:spacing w:after="0" w:line="240" w:lineRule="auto"/>
        <w:jc w:val="both"/>
        <w:rPr>
          <w:rFonts w:cs="Arial"/>
          <w:lang w:val="de-DE" w:eastAsia="de-DE"/>
        </w:rPr>
      </w:pPr>
    </w:p>
    <w:p w14:paraId="241B89B6" w14:textId="77777777" w:rsidR="00CC6815" w:rsidRPr="008A0765" w:rsidRDefault="00CC6815" w:rsidP="00E31CCC">
      <w:pPr>
        <w:spacing w:after="0" w:line="240" w:lineRule="auto"/>
        <w:jc w:val="both"/>
        <w:rPr>
          <w:rFonts w:cs="Arial"/>
          <w:lang w:val="de-DE" w:eastAsia="de-DE"/>
        </w:rPr>
      </w:pPr>
      <w:r w:rsidRPr="00E90A4A">
        <w:rPr>
          <w:rFonts w:cs="Arial"/>
          <w:lang w:val="de-DE" w:eastAsia="de-DE"/>
        </w:rPr>
        <w:t>Anforderungen aus Wärmeschutz, Feuchtigkeitsschutz, Schallschutz und Fugenbewegungen bzw. Materialverträglichkeit sind bei der Wahl der A</w:t>
      </w:r>
      <w:r w:rsidR="0011558B" w:rsidRPr="00E90A4A">
        <w:rPr>
          <w:rFonts w:cs="Arial"/>
          <w:lang w:val="de-DE" w:eastAsia="de-DE"/>
        </w:rPr>
        <w:t>nschluss</w:t>
      </w:r>
      <w:r w:rsidRPr="00E90A4A">
        <w:rPr>
          <w:rFonts w:cs="Arial"/>
          <w:lang w:val="de-DE" w:eastAsia="de-DE"/>
        </w:rPr>
        <w:t>materialien zu berücksichtigen. Bei A</w:t>
      </w:r>
      <w:r w:rsidR="0011558B" w:rsidRPr="00E90A4A">
        <w:rPr>
          <w:rFonts w:cs="Arial"/>
          <w:lang w:val="de-DE" w:eastAsia="de-DE"/>
        </w:rPr>
        <w:t xml:space="preserve">usführung der </w:t>
      </w:r>
      <w:r w:rsidRPr="00E90A4A">
        <w:rPr>
          <w:rFonts w:cs="Arial"/>
          <w:lang w:val="de-DE" w:eastAsia="de-DE"/>
        </w:rPr>
        <w:t>Anschlussfugen mit</w:t>
      </w:r>
      <w:r w:rsidR="0011558B" w:rsidRPr="00E90A4A">
        <w:rPr>
          <w:rFonts w:cs="Arial"/>
          <w:lang w:val="de-DE" w:eastAsia="de-DE"/>
        </w:rPr>
        <w:t>tels dauer</w:t>
      </w:r>
      <w:r w:rsidRPr="00E90A4A">
        <w:rPr>
          <w:rFonts w:cs="Arial"/>
          <w:lang w:val="de-DE" w:eastAsia="de-DE"/>
        </w:rPr>
        <w:t xml:space="preserve">elastischen Dichtstoffen müssen die Vorschriften der Hersteller berücksichtigt werden. Die </w:t>
      </w:r>
      <w:r w:rsidR="00064A28" w:rsidRPr="00E90A4A">
        <w:rPr>
          <w:rFonts w:cs="Arial"/>
          <w:lang w:val="de-DE" w:eastAsia="de-DE"/>
        </w:rPr>
        <w:t xml:space="preserve">Arbeiten </w:t>
      </w:r>
      <w:r w:rsidRPr="00E90A4A">
        <w:rPr>
          <w:rFonts w:cs="Arial"/>
          <w:lang w:val="de-DE" w:eastAsia="de-DE"/>
        </w:rPr>
        <w:t>dürfen nur bei geeigneter Witterung erfolgen. Bei der Festlegung der Fugenbreite ist die thermisch bedingte Elementausdehnung sowie die zulässige Verformung des Dichtstoffes zu beachten.</w:t>
      </w:r>
    </w:p>
    <w:p w14:paraId="4F7ECE1A" w14:textId="77777777" w:rsidR="00CC6815" w:rsidRPr="008A0765" w:rsidRDefault="00CC6815" w:rsidP="00E31CCC">
      <w:pPr>
        <w:spacing w:after="0" w:line="240" w:lineRule="auto"/>
        <w:jc w:val="both"/>
        <w:rPr>
          <w:rFonts w:cs="Arial"/>
          <w:lang w:val="de-DE" w:eastAsia="de-DE"/>
        </w:rPr>
      </w:pPr>
    </w:p>
    <w:p w14:paraId="4EB5A41F" w14:textId="77777777" w:rsidR="00CC6815" w:rsidRPr="008A0765" w:rsidRDefault="00CC6815" w:rsidP="00E31CCC">
      <w:pPr>
        <w:keepNext/>
        <w:numPr>
          <w:ilvl w:val="2"/>
          <w:numId w:val="0"/>
        </w:numPr>
        <w:tabs>
          <w:tab w:val="num" w:pos="720"/>
        </w:tabs>
        <w:spacing w:after="0" w:line="240" w:lineRule="auto"/>
        <w:ind w:left="720" w:hanging="720"/>
        <w:jc w:val="both"/>
        <w:outlineLvl w:val="2"/>
        <w:rPr>
          <w:rFonts w:cs="Arial"/>
          <w:b/>
          <w:bCs/>
          <w:sz w:val="26"/>
          <w:szCs w:val="26"/>
          <w:lang w:val="de-DE" w:eastAsia="de-DE"/>
        </w:rPr>
      </w:pPr>
      <w:bookmarkStart w:id="86" w:name="_Toc148177169"/>
      <w:bookmarkStart w:id="87" w:name="_Toc150597107"/>
      <w:bookmarkStart w:id="88" w:name="_Toc155952899"/>
      <w:r w:rsidRPr="008A0765">
        <w:rPr>
          <w:rFonts w:cs="Arial"/>
          <w:b/>
          <w:bCs/>
          <w:sz w:val="26"/>
          <w:szCs w:val="26"/>
          <w:lang w:val="de-DE" w:eastAsia="de-DE"/>
        </w:rPr>
        <w:t>2.4.3</w:t>
      </w:r>
      <w:r w:rsidRPr="008A0765">
        <w:rPr>
          <w:rFonts w:cs="Arial"/>
          <w:b/>
          <w:bCs/>
          <w:sz w:val="26"/>
          <w:szCs w:val="26"/>
          <w:lang w:val="de-DE" w:eastAsia="de-DE"/>
        </w:rPr>
        <w:tab/>
        <w:t>Dichtfolien (Dampfbremsen)</w:t>
      </w:r>
      <w:bookmarkEnd w:id="86"/>
      <w:bookmarkEnd w:id="87"/>
      <w:bookmarkEnd w:id="88"/>
    </w:p>
    <w:p w14:paraId="29660996" w14:textId="77777777" w:rsidR="00CC6815" w:rsidRPr="008A0765" w:rsidRDefault="00CC6815" w:rsidP="00E31CCC">
      <w:pPr>
        <w:spacing w:after="0" w:line="240" w:lineRule="auto"/>
        <w:jc w:val="both"/>
        <w:rPr>
          <w:rFonts w:cs="Arial"/>
          <w:color w:val="000000"/>
          <w:lang w:val="de-DE" w:eastAsia="de-DE"/>
        </w:rPr>
      </w:pPr>
      <w:r w:rsidRPr="008A0765">
        <w:rPr>
          <w:rFonts w:cs="Arial"/>
          <w:color w:val="000000"/>
          <w:lang w:val="de-DE" w:eastAsia="de-DE"/>
        </w:rPr>
        <w:t xml:space="preserve">Baukörperanschlüsse sind mittels einer dafür geeigneten, ausreichend dimensionierten beständigen Dichtfolie fachgerecht </w:t>
      </w:r>
      <w:r w:rsidR="00F10C88">
        <w:rPr>
          <w:rFonts w:cs="Arial"/>
          <w:color w:val="000000"/>
          <w:lang w:val="de-DE" w:eastAsia="de-DE"/>
        </w:rPr>
        <w:t>anzuschließen</w:t>
      </w:r>
      <w:r w:rsidRPr="008A0765">
        <w:rPr>
          <w:rFonts w:cs="Arial"/>
          <w:color w:val="000000"/>
          <w:lang w:val="de-DE" w:eastAsia="de-DE"/>
        </w:rPr>
        <w:t>.</w:t>
      </w:r>
    </w:p>
    <w:p w14:paraId="4A8A8E8B" w14:textId="77777777" w:rsidR="00CC6815" w:rsidRPr="008A0765" w:rsidRDefault="00CC6815" w:rsidP="00E31CCC">
      <w:pPr>
        <w:spacing w:after="0" w:line="240" w:lineRule="auto"/>
        <w:jc w:val="both"/>
        <w:rPr>
          <w:rFonts w:cs="Arial"/>
          <w:color w:val="000000"/>
          <w:lang w:val="de-DE" w:eastAsia="de-DE"/>
        </w:rPr>
      </w:pPr>
    </w:p>
    <w:p w14:paraId="408B362D" w14:textId="77777777" w:rsidR="00CC6815" w:rsidRPr="008A0765" w:rsidRDefault="00CC6815" w:rsidP="00E31CCC">
      <w:pPr>
        <w:spacing w:after="0" w:line="240" w:lineRule="auto"/>
        <w:jc w:val="both"/>
        <w:rPr>
          <w:rFonts w:cs="Arial"/>
          <w:color w:val="000000"/>
          <w:lang w:val="de-DE" w:eastAsia="de-DE"/>
        </w:rPr>
      </w:pPr>
      <w:r w:rsidRPr="008A0765">
        <w:rPr>
          <w:rFonts w:cs="Arial"/>
          <w:color w:val="000000"/>
          <w:lang w:val="de-DE" w:eastAsia="de-DE"/>
        </w:rPr>
        <w:t>Stöße der Dichtfolien und Anordnungen in verschiedenen Ebenen sind mit ausreichenden Überlappungen auszuführen.</w:t>
      </w:r>
    </w:p>
    <w:p w14:paraId="37AA215C" w14:textId="77777777" w:rsidR="00CC6815" w:rsidRPr="008A0765" w:rsidRDefault="00CC6815" w:rsidP="00E31CCC">
      <w:pPr>
        <w:spacing w:after="0" w:line="240" w:lineRule="auto"/>
        <w:jc w:val="both"/>
        <w:rPr>
          <w:rFonts w:cs="Arial"/>
          <w:color w:val="000000"/>
          <w:lang w:val="de-DE" w:eastAsia="de-DE"/>
        </w:rPr>
      </w:pPr>
    </w:p>
    <w:p w14:paraId="14CE8511" w14:textId="77777777" w:rsidR="00CC6815" w:rsidRPr="008A0765" w:rsidRDefault="00F10C88" w:rsidP="00E31CCC">
      <w:pPr>
        <w:spacing w:after="0" w:line="240" w:lineRule="auto"/>
        <w:jc w:val="both"/>
        <w:rPr>
          <w:rFonts w:cs="Arial"/>
          <w:i/>
          <w:color w:val="000000"/>
          <w:lang w:val="de-DE" w:eastAsia="de-DE"/>
        </w:rPr>
      </w:pPr>
      <w:r>
        <w:rPr>
          <w:rFonts w:cs="Arial"/>
          <w:color w:val="000000"/>
          <w:lang w:val="de-DE" w:eastAsia="de-DE"/>
        </w:rPr>
        <w:t>Das Verkleben von Dicht</w:t>
      </w:r>
      <w:r w:rsidR="00CC6815" w:rsidRPr="008A0765">
        <w:rPr>
          <w:rFonts w:cs="Arial"/>
          <w:color w:val="000000"/>
          <w:lang w:val="de-DE" w:eastAsia="de-DE"/>
        </w:rPr>
        <w:t>folien hat auf bauseits fachgerecht vorbereitetem Untergrund (z. B. Glattstrich) zu erfolgen. Vor dem Verkleben ist der ebene Untergrund zu säubern, erforderlichenfalls ein Primer aufzubringen und die Folie mit einem systemverträglichen Kleber dicht aufzubringen und, falls im Leistungsverzeichnis gefordert, mechanisch zu fixieren oder zu klemmen.</w:t>
      </w:r>
    </w:p>
    <w:p w14:paraId="51D38AF5" w14:textId="77777777" w:rsidR="00CC6815" w:rsidRPr="008A0765" w:rsidRDefault="00CC6815" w:rsidP="00E31CCC">
      <w:pPr>
        <w:spacing w:after="0" w:line="240" w:lineRule="auto"/>
        <w:jc w:val="both"/>
        <w:rPr>
          <w:rFonts w:cs="Arial"/>
          <w:color w:val="000000"/>
          <w:lang w:val="de-DE" w:eastAsia="de-DE"/>
        </w:rPr>
      </w:pPr>
    </w:p>
    <w:p w14:paraId="3B86B22B" w14:textId="77777777" w:rsidR="00CC6815" w:rsidRDefault="00CC6815" w:rsidP="00E31CCC">
      <w:pPr>
        <w:spacing w:after="0" w:line="240" w:lineRule="auto"/>
        <w:jc w:val="both"/>
        <w:rPr>
          <w:rFonts w:cs="Arial"/>
          <w:color w:val="000000"/>
          <w:lang w:val="de-DE" w:eastAsia="de-DE"/>
        </w:rPr>
      </w:pPr>
      <w:r w:rsidRPr="008A0765">
        <w:rPr>
          <w:rFonts w:cs="Arial"/>
          <w:color w:val="000000"/>
          <w:lang w:val="de-DE" w:eastAsia="de-DE"/>
        </w:rPr>
        <w:t xml:space="preserve">Die </w:t>
      </w:r>
      <w:r w:rsidR="00DB6476" w:rsidRPr="00B47198">
        <w:rPr>
          <w:rFonts w:cs="Arial"/>
          <w:lang w:val="de-DE" w:eastAsia="de-DE"/>
        </w:rPr>
        <w:t>Ar</w:t>
      </w:r>
      <w:r w:rsidR="00CD3534" w:rsidRPr="00B47198">
        <w:rPr>
          <w:rFonts w:cs="Arial"/>
          <w:lang w:val="de-DE" w:eastAsia="de-DE"/>
        </w:rPr>
        <w:t>beiten</w:t>
      </w:r>
      <w:r w:rsidRPr="00B47198">
        <w:rPr>
          <w:rFonts w:cs="Arial"/>
          <w:lang w:val="de-DE" w:eastAsia="de-DE"/>
        </w:rPr>
        <w:t xml:space="preserve"> d</w:t>
      </w:r>
      <w:r w:rsidRPr="008A0765">
        <w:rPr>
          <w:rFonts w:cs="Arial"/>
          <w:color w:val="000000"/>
          <w:lang w:val="de-DE" w:eastAsia="de-DE"/>
        </w:rPr>
        <w:t>ürfen nur bei geeigneter Witterung erfolgen. Die Folien sind gemäß den vom Hersteller vorgegebenen Vorgaben zu verarbeiten.</w:t>
      </w:r>
    </w:p>
    <w:p w14:paraId="396DFB4E" w14:textId="77777777" w:rsidR="00CC6815" w:rsidRPr="008A0765" w:rsidRDefault="00CC6815" w:rsidP="00E31CCC">
      <w:pPr>
        <w:spacing w:after="0" w:line="240" w:lineRule="auto"/>
        <w:jc w:val="both"/>
        <w:rPr>
          <w:rFonts w:cs="Arial"/>
          <w:color w:val="000000"/>
          <w:lang w:val="de-DE" w:eastAsia="de-DE"/>
        </w:rPr>
      </w:pPr>
    </w:p>
    <w:p w14:paraId="4B4EB774" w14:textId="77777777" w:rsidR="00CC6815" w:rsidRPr="008A0765" w:rsidRDefault="00CC6815" w:rsidP="00E31CCC">
      <w:pPr>
        <w:keepNext/>
        <w:numPr>
          <w:ilvl w:val="2"/>
          <w:numId w:val="0"/>
        </w:numPr>
        <w:tabs>
          <w:tab w:val="num" w:pos="720"/>
        </w:tabs>
        <w:spacing w:after="0" w:line="240" w:lineRule="auto"/>
        <w:ind w:left="720" w:hanging="720"/>
        <w:jc w:val="both"/>
        <w:outlineLvl w:val="2"/>
        <w:rPr>
          <w:rFonts w:cs="Arial"/>
          <w:b/>
          <w:bCs/>
          <w:sz w:val="26"/>
          <w:szCs w:val="26"/>
          <w:lang w:val="de-DE" w:eastAsia="de-DE"/>
        </w:rPr>
      </w:pPr>
      <w:bookmarkStart w:id="89" w:name="_Toc148177170"/>
      <w:bookmarkStart w:id="90" w:name="_Toc150597108"/>
      <w:bookmarkStart w:id="91" w:name="_Toc155952900"/>
      <w:r w:rsidRPr="008A0765">
        <w:rPr>
          <w:rFonts w:cs="Arial"/>
          <w:b/>
          <w:bCs/>
          <w:sz w:val="26"/>
          <w:szCs w:val="26"/>
          <w:lang w:val="de-DE" w:eastAsia="de-DE"/>
        </w:rPr>
        <w:t>2.4.4</w:t>
      </w:r>
      <w:r w:rsidRPr="008A0765">
        <w:rPr>
          <w:rFonts w:cs="Arial"/>
          <w:b/>
          <w:bCs/>
          <w:sz w:val="26"/>
          <w:szCs w:val="26"/>
          <w:lang w:val="de-DE" w:eastAsia="de-DE"/>
        </w:rPr>
        <w:tab/>
        <w:t>Dämmstoffe</w:t>
      </w:r>
      <w:bookmarkEnd w:id="89"/>
      <w:bookmarkEnd w:id="90"/>
      <w:bookmarkEnd w:id="91"/>
    </w:p>
    <w:p w14:paraId="25E0A7FF" w14:textId="77777777" w:rsidR="00CC6815" w:rsidRPr="008A0765" w:rsidRDefault="00CC6815" w:rsidP="00E31CCC">
      <w:pPr>
        <w:spacing w:after="0" w:line="240" w:lineRule="auto"/>
        <w:jc w:val="both"/>
        <w:rPr>
          <w:rFonts w:cs="Arial"/>
          <w:color w:val="000000"/>
          <w:lang w:val="de-DE" w:eastAsia="de-DE"/>
        </w:rPr>
      </w:pPr>
      <w:r w:rsidRPr="008A0765">
        <w:rPr>
          <w:rFonts w:cs="Arial"/>
          <w:color w:val="000000"/>
          <w:lang w:val="de-DE" w:eastAsia="de-DE"/>
        </w:rPr>
        <w:t>Es dürfen nur geeignete Wärmedämmstoffe in temperatur- und witterungsbeständiger, fäulnis- und schimmelfester Qualität verwendet werden. Zur Sicherstellung der Wärmedämmung muss eine Feuchtigkeitsaufnahme verhindert werden.</w:t>
      </w:r>
    </w:p>
    <w:p w14:paraId="3699A6B9" w14:textId="77777777" w:rsidR="00CC6815" w:rsidRPr="008A0765" w:rsidRDefault="00CC6815" w:rsidP="00E31CCC">
      <w:pPr>
        <w:spacing w:after="0" w:line="240" w:lineRule="auto"/>
        <w:jc w:val="both"/>
        <w:rPr>
          <w:rFonts w:cs="Arial"/>
          <w:color w:val="000000"/>
          <w:lang w:val="de-DE" w:eastAsia="de-DE"/>
        </w:rPr>
      </w:pPr>
    </w:p>
    <w:p w14:paraId="3F9DCCD1" w14:textId="77777777" w:rsidR="00413C81" w:rsidRPr="003C5E85" w:rsidRDefault="00413C81" w:rsidP="00413C81">
      <w:pPr>
        <w:spacing w:after="0" w:line="240" w:lineRule="auto"/>
        <w:jc w:val="both"/>
        <w:rPr>
          <w:rFonts w:cs="Arial"/>
          <w:color w:val="000000"/>
          <w:lang w:val="de-DE" w:eastAsia="de-DE"/>
        </w:rPr>
      </w:pPr>
      <w:r w:rsidRPr="003C5E85">
        <w:rPr>
          <w:rFonts w:cs="Arial"/>
          <w:color w:val="000000"/>
          <w:lang w:val="de-DE" w:eastAsia="de-DE"/>
        </w:rPr>
        <w:t>Werden für die Dämmung der Montagefuge werkmäßig hergestellte Dämmstoffe eingesetzt, müssen</w:t>
      </w:r>
    </w:p>
    <w:p w14:paraId="23C73DF4" w14:textId="77777777" w:rsidR="00413C81" w:rsidRDefault="00413C81" w:rsidP="00E31CCC">
      <w:pPr>
        <w:spacing w:after="0" w:line="240" w:lineRule="auto"/>
        <w:jc w:val="both"/>
        <w:rPr>
          <w:rFonts w:cs="Arial"/>
          <w:color w:val="000000"/>
          <w:lang w:val="de-DE" w:eastAsia="de-DE"/>
        </w:rPr>
      </w:pPr>
      <w:r w:rsidRPr="003C5E85">
        <w:rPr>
          <w:rFonts w:cs="Arial"/>
          <w:color w:val="000000"/>
          <w:lang w:val="de-DE" w:eastAsia="de-DE"/>
        </w:rPr>
        <w:t xml:space="preserve">diese der ÖNORM B 6000 entsprechen. Der Bemessungswert der Wärmeleitfähigkeit </w:t>
      </w:r>
      <w:proofErr w:type="spellStart"/>
      <w:r w:rsidRPr="003C5E85">
        <w:rPr>
          <w:rFonts w:cs="Arial"/>
          <w:color w:val="000000"/>
          <w:lang w:val="de-DE" w:eastAsia="de-DE"/>
        </w:rPr>
        <w:t>λr</w:t>
      </w:r>
      <w:proofErr w:type="spellEnd"/>
      <w:r w:rsidRPr="003C5E85">
        <w:rPr>
          <w:rFonts w:cs="Arial"/>
          <w:color w:val="000000"/>
          <w:lang w:val="de-DE" w:eastAsia="de-DE"/>
        </w:rPr>
        <w:t xml:space="preserve"> aller eingesetzten Dämmstoffe</w:t>
      </w:r>
      <w:r w:rsidRPr="00413C81">
        <w:rPr>
          <w:rFonts w:cs="Arial"/>
          <w:color w:val="000000"/>
          <w:lang w:val="de-DE" w:eastAsia="de-DE"/>
        </w:rPr>
        <w:t xml:space="preserve"> muss </w:t>
      </w:r>
      <w:proofErr w:type="spellStart"/>
      <w:r w:rsidRPr="00413C81">
        <w:rPr>
          <w:rFonts w:cs="Arial"/>
          <w:color w:val="000000"/>
          <w:lang w:val="de-DE" w:eastAsia="de-DE"/>
        </w:rPr>
        <w:t>λr</w:t>
      </w:r>
      <w:proofErr w:type="spellEnd"/>
      <w:r w:rsidRPr="00413C81">
        <w:rPr>
          <w:rFonts w:cs="Arial"/>
          <w:color w:val="000000"/>
          <w:lang w:val="de-DE" w:eastAsia="de-DE"/>
        </w:rPr>
        <w:t xml:space="preserve"> ≤ 0,05 W/(m </w:t>
      </w:r>
      <w:r w:rsidRPr="00413C81">
        <w:rPr>
          <w:rFonts w:ascii="Cambria Math" w:hAnsi="Cambria Math" w:cs="Arial"/>
          <w:color w:val="000000"/>
          <w:lang w:val="de-DE" w:eastAsia="de-DE"/>
        </w:rPr>
        <w:t>⋅</w:t>
      </w:r>
      <w:r w:rsidRPr="00413C81">
        <w:rPr>
          <w:rFonts w:cs="Arial"/>
          <w:color w:val="000000"/>
          <w:lang w:val="de-DE" w:eastAsia="de-DE"/>
        </w:rPr>
        <w:t xml:space="preserve"> K) betragen.</w:t>
      </w:r>
    </w:p>
    <w:p w14:paraId="2DA06CD1" w14:textId="77777777" w:rsidR="00CC6815" w:rsidRPr="008A0765" w:rsidRDefault="00CC6815" w:rsidP="00E31CCC">
      <w:pPr>
        <w:spacing w:after="0" w:line="240" w:lineRule="auto"/>
        <w:jc w:val="both"/>
        <w:rPr>
          <w:rFonts w:cs="Arial"/>
          <w:lang w:val="de-DE" w:eastAsia="de-DE"/>
        </w:rPr>
      </w:pPr>
    </w:p>
    <w:p w14:paraId="7E7B6A16" w14:textId="77777777" w:rsidR="00CC6815" w:rsidRPr="008A0765" w:rsidRDefault="00CC6815" w:rsidP="00E31CCC">
      <w:pPr>
        <w:keepNext/>
        <w:numPr>
          <w:ilvl w:val="2"/>
          <w:numId w:val="0"/>
        </w:numPr>
        <w:tabs>
          <w:tab w:val="num" w:pos="720"/>
        </w:tabs>
        <w:spacing w:after="0" w:line="240" w:lineRule="auto"/>
        <w:ind w:left="720" w:hanging="720"/>
        <w:jc w:val="both"/>
        <w:outlineLvl w:val="2"/>
        <w:rPr>
          <w:rFonts w:cs="Arial"/>
          <w:b/>
          <w:bCs/>
          <w:sz w:val="26"/>
          <w:szCs w:val="26"/>
          <w:lang w:val="de-DE" w:eastAsia="de-DE"/>
        </w:rPr>
      </w:pPr>
      <w:bookmarkStart w:id="92" w:name="_Toc148177171"/>
      <w:bookmarkStart w:id="93" w:name="_Toc150597109"/>
      <w:bookmarkStart w:id="94" w:name="_Toc155952901"/>
      <w:r w:rsidRPr="008A0765">
        <w:rPr>
          <w:rFonts w:cs="Arial"/>
          <w:b/>
          <w:bCs/>
          <w:sz w:val="26"/>
          <w:szCs w:val="26"/>
          <w:lang w:val="de-DE" w:eastAsia="de-DE"/>
        </w:rPr>
        <w:t>2.4.5</w:t>
      </w:r>
      <w:r w:rsidRPr="008A0765">
        <w:rPr>
          <w:rFonts w:cs="Arial"/>
          <w:b/>
          <w:bCs/>
          <w:sz w:val="26"/>
          <w:szCs w:val="26"/>
          <w:lang w:val="de-DE" w:eastAsia="de-DE"/>
        </w:rPr>
        <w:tab/>
        <w:t>Wärmeschutz</w:t>
      </w:r>
      <w:bookmarkEnd w:id="92"/>
      <w:bookmarkEnd w:id="93"/>
      <w:bookmarkEnd w:id="94"/>
    </w:p>
    <w:p w14:paraId="5FA1B7DD" w14:textId="77777777" w:rsidR="00CC6815" w:rsidRPr="008A0765" w:rsidRDefault="00CC6815" w:rsidP="00E31CCC">
      <w:pPr>
        <w:spacing w:after="0" w:line="240" w:lineRule="auto"/>
        <w:jc w:val="both"/>
        <w:rPr>
          <w:rFonts w:cs="Arial"/>
          <w:color w:val="000000"/>
          <w:lang w:val="de-DE" w:eastAsia="de-DE"/>
        </w:rPr>
      </w:pPr>
      <w:r w:rsidRPr="008A0765">
        <w:rPr>
          <w:rFonts w:cs="Arial"/>
          <w:color w:val="000000"/>
          <w:lang w:val="de-DE" w:eastAsia="de-DE"/>
        </w:rPr>
        <w:t>Die dampfdiffusionstechnische Trennung zwischen Raum- und Außenklima muss grundsätzlich auf der Warmseite erfolgen. Beim Einbau der Konstruktionen dürfen keine thermischen Brücken entstehen. Deshalb sind, um Kondensat zu vermeiden, die Kalt- und Warmzonen aller Detailpunkte der Aluminiumbauelemente und ihrer Anschlüsse exakt zu trennen.</w:t>
      </w:r>
    </w:p>
    <w:p w14:paraId="5A178C73" w14:textId="77777777" w:rsidR="00CC6815" w:rsidRPr="008A0765" w:rsidRDefault="00CC6815" w:rsidP="00E31CCC">
      <w:pPr>
        <w:spacing w:after="0" w:line="240" w:lineRule="auto"/>
        <w:jc w:val="both"/>
        <w:rPr>
          <w:rFonts w:cs="Arial"/>
          <w:color w:val="000000"/>
          <w:lang w:val="de-DE" w:eastAsia="de-DE"/>
        </w:rPr>
      </w:pPr>
    </w:p>
    <w:p w14:paraId="5473F895" w14:textId="77777777" w:rsidR="00CC6815" w:rsidRPr="008A0765" w:rsidRDefault="00CC6815" w:rsidP="00E31CCC">
      <w:pPr>
        <w:spacing w:after="0" w:line="240" w:lineRule="auto"/>
        <w:jc w:val="both"/>
        <w:rPr>
          <w:rFonts w:cs="Arial"/>
          <w:color w:val="000000"/>
          <w:lang w:val="de-DE" w:eastAsia="de-DE"/>
        </w:rPr>
      </w:pPr>
      <w:r w:rsidRPr="008A0765">
        <w:rPr>
          <w:rFonts w:cs="Arial"/>
          <w:lang w:val="de-DE" w:eastAsia="de-DE"/>
        </w:rPr>
        <w:t xml:space="preserve">Der Wärmedurchgangskoeffizient </w:t>
      </w:r>
      <w:proofErr w:type="spellStart"/>
      <w:r w:rsidRPr="008A0765">
        <w:rPr>
          <w:rFonts w:cs="Arial"/>
          <w:lang w:val="de-DE" w:eastAsia="de-DE"/>
        </w:rPr>
        <w:t>U</w:t>
      </w:r>
      <w:r w:rsidRPr="008A0765">
        <w:rPr>
          <w:rFonts w:cs="Arial"/>
          <w:vertAlign w:val="subscript"/>
          <w:lang w:val="de-DE" w:eastAsia="de-DE"/>
        </w:rPr>
        <w:t>w</w:t>
      </w:r>
      <w:proofErr w:type="spellEnd"/>
      <w:r w:rsidRPr="008A0765">
        <w:rPr>
          <w:rFonts w:cs="Arial"/>
          <w:lang w:val="de-DE" w:eastAsia="de-DE"/>
        </w:rPr>
        <w:t xml:space="preserve"> eines Fensterelementes (Prüfelement 1230x1480 mm) bzw. die Wärmedurchgangskoeffizienten U</w:t>
      </w:r>
      <w:r w:rsidRPr="008A0765">
        <w:rPr>
          <w:rFonts w:cs="Arial"/>
          <w:vertAlign w:val="subscript"/>
          <w:lang w:val="de-DE" w:eastAsia="de-DE"/>
        </w:rPr>
        <w:t xml:space="preserve">D </w:t>
      </w:r>
      <w:r w:rsidRPr="008A0765">
        <w:rPr>
          <w:rFonts w:cs="Arial"/>
          <w:lang w:val="de-DE" w:eastAsia="de-DE"/>
        </w:rPr>
        <w:t>und</w:t>
      </w:r>
      <w:r w:rsidRPr="008A0765">
        <w:rPr>
          <w:rFonts w:cs="Arial"/>
          <w:vertAlign w:val="subscript"/>
          <w:lang w:val="de-DE" w:eastAsia="de-DE"/>
        </w:rPr>
        <w:t xml:space="preserve"> </w:t>
      </w:r>
      <w:r w:rsidRPr="008A0765">
        <w:rPr>
          <w:rFonts w:cs="Arial"/>
          <w:lang w:val="de-DE" w:eastAsia="de-DE"/>
        </w:rPr>
        <w:t>U</w:t>
      </w:r>
      <w:r w:rsidRPr="008A0765">
        <w:rPr>
          <w:rFonts w:cs="Arial"/>
          <w:vertAlign w:val="subscript"/>
          <w:lang w:val="de-DE" w:eastAsia="de-DE"/>
        </w:rPr>
        <w:t xml:space="preserve">CW </w:t>
      </w:r>
      <w:r w:rsidRPr="008A0765">
        <w:rPr>
          <w:rFonts w:cs="Arial"/>
          <w:lang w:val="de-DE" w:eastAsia="de-DE"/>
        </w:rPr>
        <w:t>sind auf Anforderung gemäß Prüfung, Berechnung oder nach den Angaben im ON-Bauteilkatalog nachzuweisen.</w:t>
      </w:r>
    </w:p>
    <w:p w14:paraId="0014600C" w14:textId="77777777" w:rsidR="00CC6815" w:rsidRPr="008A0765" w:rsidRDefault="00CC6815" w:rsidP="00E31CCC">
      <w:pPr>
        <w:spacing w:after="0" w:line="240" w:lineRule="auto"/>
        <w:jc w:val="both"/>
      </w:pPr>
      <w:bookmarkStart w:id="95" w:name="_Toc148177172"/>
      <w:bookmarkStart w:id="96" w:name="_Toc150597110"/>
      <w:bookmarkStart w:id="97" w:name="_Toc155952902"/>
    </w:p>
    <w:p w14:paraId="28B55FC3" w14:textId="77777777" w:rsidR="00CC6815" w:rsidRPr="008A0765" w:rsidRDefault="00CC6815" w:rsidP="00E31CCC">
      <w:pPr>
        <w:keepNext/>
        <w:numPr>
          <w:ilvl w:val="2"/>
          <w:numId w:val="0"/>
        </w:numPr>
        <w:tabs>
          <w:tab w:val="num" w:pos="720"/>
        </w:tabs>
        <w:spacing w:after="0" w:line="240" w:lineRule="auto"/>
        <w:ind w:left="720" w:hanging="720"/>
        <w:jc w:val="both"/>
        <w:outlineLvl w:val="2"/>
        <w:rPr>
          <w:rFonts w:cs="Arial"/>
          <w:b/>
          <w:bCs/>
          <w:sz w:val="26"/>
          <w:szCs w:val="26"/>
          <w:lang w:val="de-DE" w:eastAsia="de-DE"/>
        </w:rPr>
      </w:pPr>
      <w:r w:rsidRPr="008A0765">
        <w:rPr>
          <w:rFonts w:cs="Arial"/>
          <w:b/>
          <w:bCs/>
          <w:sz w:val="26"/>
          <w:szCs w:val="26"/>
          <w:lang w:val="de-DE" w:eastAsia="de-DE"/>
        </w:rPr>
        <w:t>2.4.6</w:t>
      </w:r>
      <w:r w:rsidRPr="008A0765">
        <w:rPr>
          <w:rFonts w:cs="Arial"/>
          <w:b/>
          <w:bCs/>
          <w:sz w:val="26"/>
          <w:szCs w:val="26"/>
          <w:lang w:val="de-DE" w:eastAsia="de-DE"/>
        </w:rPr>
        <w:tab/>
        <w:t>Luftdurchlässigkeit und Schlagregendichtheit</w:t>
      </w:r>
      <w:bookmarkEnd w:id="95"/>
      <w:bookmarkEnd w:id="96"/>
      <w:bookmarkEnd w:id="97"/>
      <w:r w:rsidRPr="008A0765">
        <w:rPr>
          <w:rFonts w:cs="Arial"/>
          <w:b/>
          <w:bCs/>
          <w:sz w:val="26"/>
          <w:szCs w:val="26"/>
          <w:lang w:val="de-DE" w:eastAsia="de-DE"/>
        </w:rPr>
        <w:t xml:space="preserve"> </w:t>
      </w:r>
    </w:p>
    <w:p w14:paraId="5127868B" w14:textId="77777777" w:rsidR="00CC6815" w:rsidRPr="008A0765" w:rsidRDefault="00CC6815" w:rsidP="00E31CCC">
      <w:pPr>
        <w:spacing w:after="0" w:line="240" w:lineRule="auto"/>
        <w:jc w:val="both"/>
        <w:rPr>
          <w:rFonts w:cs="Arial"/>
          <w:lang w:val="de-DE" w:eastAsia="de-DE"/>
        </w:rPr>
      </w:pPr>
      <w:r w:rsidRPr="008A0765">
        <w:rPr>
          <w:rFonts w:cs="Arial"/>
          <w:color w:val="000000"/>
          <w:lang w:val="de-DE" w:eastAsia="de-DE"/>
        </w:rPr>
        <w:t xml:space="preserve">Luftdurchlässigkeit und Schlagregendichtheit für Fenster, Türen und </w:t>
      </w:r>
      <w:r w:rsidRPr="008A0765">
        <w:rPr>
          <w:rFonts w:cs="Arial"/>
          <w:lang w:val="de-DE" w:eastAsia="de-DE"/>
        </w:rPr>
        <w:t>Vorhangfassaden sind in den jeweiligen Produktnormen geregelt und müssen durch ein Prüfzeugnis einer anerkannten Prüfanstalt nachgewiesen werden.</w:t>
      </w:r>
    </w:p>
    <w:p w14:paraId="74616DA4" w14:textId="77777777" w:rsidR="00CC6815" w:rsidRPr="008A0765" w:rsidRDefault="00CC6815" w:rsidP="00061C15">
      <w:pPr>
        <w:spacing w:after="0" w:line="240" w:lineRule="auto"/>
        <w:rPr>
          <w:rFonts w:cs="Arial"/>
          <w:lang w:val="de-DE" w:eastAsia="de-DE"/>
        </w:rPr>
      </w:pPr>
    </w:p>
    <w:p w14:paraId="58B8230A" w14:textId="77777777" w:rsidR="00CC6815" w:rsidRPr="008A0765" w:rsidRDefault="00CC6815" w:rsidP="00061C15">
      <w:pPr>
        <w:spacing w:after="0" w:line="240" w:lineRule="auto"/>
        <w:rPr>
          <w:rFonts w:cs="Arial"/>
          <w:lang w:val="de-DE" w:eastAsia="de-DE"/>
        </w:rPr>
        <w:sectPr w:rsidR="00CC6815" w:rsidRPr="008A0765" w:rsidSect="00B12E97">
          <w:footerReference w:type="default" r:id="rId22"/>
          <w:pgSz w:w="11906" w:h="16838" w:code="9"/>
          <w:pgMar w:top="1030" w:right="1418" w:bottom="1134" w:left="1418" w:header="709" w:footer="709" w:gutter="0"/>
          <w:pgNumType w:start="1"/>
          <w:cols w:space="708"/>
          <w:docGrid w:linePitch="360"/>
        </w:sectPr>
      </w:pPr>
    </w:p>
    <w:p w14:paraId="2B251738" w14:textId="77777777" w:rsidR="00CC6815" w:rsidRPr="008A0765" w:rsidRDefault="00CC6815" w:rsidP="00061C15">
      <w:pPr>
        <w:spacing w:after="0" w:line="240" w:lineRule="auto"/>
        <w:rPr>
          <w:rFonts w:cs="Arial"/>
          <w:color w:val="000000"/>
          <w:lang w:val="de-DE" w:eastAsia="de-DE"/>
        </w:rPr>
      </w:pPr>
      <w:r w:rsidRPr="008A0765">
        <w:rPr>
          <w:rFonts w:cs="Arial"/>
          <w:color w:val="000000"/>
          <w:lang w:val="de-DE" w:eastAsia="de-DE"/>
        </w:rPr>
        <w:t>Fenster und Türen</w:t>
      </w:r>
    </w:p>
    <w:p w14:paraId="48F877FD" w14:textId="77777777" w:rsidR="00CC6815" w:rsidRPr="008A0765" w:rsidRDefault="00CC6815" w:rsidP="00061C15">
      <w:pPr>
        <w:spacing w:after="0" w:line="240" w:lineRule="auto"/>
        <w:rPr>
          <w:rFonts w:cs="Arial"/>
          <w:color w:val="000000"/>
          <w:lang w:val="de-DE" w:eastAsia="de-DE"/>
        </w:rPr>
      </w:pPr>
      <w:r w:rsidRPr="008A0765">
        <w:rPr>
          <w:rFonts w:cs="Arial"/>
          <w:color w:val="000000"/>
          <w:lang w:val="de-DE" w:eastAsia="de-DE"/>
        </w:rPr>
        <w:t xml:space="preserve">gemäß ÖNORM EN 14351-1 bzw. </w:t>
      </w:r>
      <w:r w:rsidR="006D097E">
        <w:rPr>
          <w:rFonts w:cs="Arial"/>
          <w:color w:val="000000"/>
          <w:lang w:val="de-DE" w:eastAsia="de-DE"/>
        </w:rPr>
        <w:br/>
      </w:r>
      <w:r w:rsidR="00786E2B" w:rsidRPr="008A0765">
        <w:rPr>
          <w:rFonts w:cs="Arial"/>
          <w:color w:val="000000"/>
          <w:lang w:val="de-DE" w:eastAsia="de-DE"/>
        </w:rPr>
        <w:t xml:space="preserve">ÖNORM </w:t>
      </w:r>
      <w:r w:rsidRPr="008A0765">
        <w:rPr>
          <w:rFonts w:cs="Arial"/>
          <w:color w:val="000000"/>
          <w:lang w:val="de-DE" w:eastAsia="de-DE"/>
        </w:rPr>
        <w:t>B 5300 und ÖNORM B 5339</w:t>
      </w:r>
    </w:p>
    <w:p w14:paraId="7F200B09" w14:textId="77777777" w:rsidR="00CC6815" w:rsidRPr="008A0765" w:rsidRDefault="00CC6815" w:rsidP="00061C15">
      <w:pPr>
        <w:spacing w:after="0" w:line="240" w:lineRule="auto"/>
        <w:rPr>
          <w:rFonts w:cs="Arial"/>
          <w:color w:val="000000"/>
          <w:lang w:val="de-DE" w:eastAsia="de-DE"/>
        </w:rPr>
      </w:pPr>
      <w:r w:rsidRPr="008A0765">
        <w:rPr>
          <w:rFonts w:cs="Arial"/>
          <w:color w:val="000000"/>
          <w:lang w:val="de-DE" w:eastAsia="de-DE"/>
        </w:rPr>
        <w:t>sowie den darin enthaltenen</w:t>
      </w:r>
    </w:p>
    <w:p w14:paraId="0B544837" w14:textId="77777777" w:rsidR="00CC6815" w:rsidRPr="008A0765" w:rsidRDefault="00CC6815" w:rsidP="00061C15">
      <w:pPr>
        <w:spacing w:after="0" w:line="240" w:lineRule="auto"/>
        <w:rPr>
          <w:rFonts w:cs="Arial"/>
          <w:color w:val="000000"/>
          <w:lang w:val="de-DE" w:eastAsia="de-DE"/>
        </w:rPr>
      </w:pPr>
      <w:r w:rsidRPr="008A0765">
        <w:rPr>
          <w:rFonts w:cs="Arial"/>
          <w:color w:val="000000"/>
          <w:lang w:val="de-DE" w:eastAsia="de-DE"/>
        </w:rPr>
        <w:t>diesbezüglichen Normenverweisen</w:t>
      </w:r>
    </w:p>
    <w:p w14:paraId="3B6327D8" w14:textId="77777777" w:rsidR="00CC6815" w:rsidRPr="008A0765" w:rsidRDefault="00CC6815" w:rsidP="00061C15">
      <w:pPr>
        <w:spacing w:after="0" w:line="240" w:lineRule="auto"/>
        <w:rPr>
          <w:rFonts w:cs="Arial"/>
          <w:strike/>
          <w:color w:val="000000"/>
          <w:lang w:val="de-DE" w:eastAsia="de-DE"/>
        </w:rPr>
      </w:pPr>
    </w:p>
    <w:p w14:paraId="65FC5658" w14:textId="77777777" w:rsidR="00CC6815" w:rsidRPr="008A0765" w:rsidRDefault="00CC6815" w:rsidP="00061C15">
      <w:pPr>
        <w:spacing w:after="0" w:line="240" w:lineRule="auto"/>
        <w:rPr>
          <w:rFonts w:cs="Arial"/>
          <w:color w:val="000000"/>
          <w:lang w:val="de-DE" w:eastAsia="de-DE"/>
        </w:rPr>
      </w:pPr>
      <w:r w:rsidRPr="008A0765">
        <w:rPr>
          <w:rFonts w:cs="Arial"/>
          <w:color w:val="000000"/>
          <w:lang w:val="de-DE" w:eastAsia="de-DE"/>
        </w:rPr>
        <w:t>Vorhangfassaden</w:t>
      </w:r>
    </w:p>
    <w:p w14:paraId="1C8955BF" w14:textId="77777777" w:rsidR="00CC6815" w:rsidRPr="008A0765" w:rsidRDefault="00CC6815" w:rsidP="00061C15">
      <w:pPr>
        <w:spacing w:after="0" w:line="240" w:lineRule="auto"/>
        <w:rPr>
          <w:rFonts w:cs="Arial"/>
          <w:color w:val="000000"/>
          <w:lang w:val="de-DE" w:eastAsia="de-DE"/>
        </w:rPr>
      </w:pPr>
      <w:r w:rsidRPr="008A0765">
        <w:rPr>
          <w:rFonts w:cs="Arial"/>
          <w:color w:val="000000"/>
          <w:lang w:val="de-DE" w:eastAsia="de-DE"/>
        </w:rPr>
        <w:t>gemäß ÖNORM EN 13830</w:t>
      </w:r>
    </w:p>
    <w:p w14:paraId="5BAB49D1" w14:textId="77777777" w:rsidR="00CC6815" w:rsidRPr="008A0765" w:rsidRDefault="00CC6815" w:rsidP="00061C15">
      <w:pPr>
        <w:spacing w:after="0" w:line="240" w:lineRule="auto"/>
        <w:rPr>
          <w:rFonts w:cs="Arial"/>
          <w:color w:val="000000"/>
          <w:lang w:val="de-DE" w:eastAsia="de-DE"/>
        </w:rPr>
      </w:pPr>
      <w:r w:rsidRPr="008A0765">
        <w:rPr>
          <w:rFonts w:cs="Arial"/>
          <w:color w:val="000000"/>
          <w:lang w:val="de-DE" w:eastAsia="de-DE"/>
        </w:rPr>
        <w:t>sowie den darin enthaltenen</w:t>
      </w:r>
    </w:p>
    <w:p w14:paraId="553BB110" w14:textId="77777777" w:rsidR="00CC6815" w:rsidRPr="008A0765" w:rsidRDefault="00CC6815" w:rsidP="00061C15">
      <w:pPr>
        <w:spacing w:after="0" w:line="240" w:lineRule="auto"/>
        <w:rPr>
          <w:rFonts w:cs="Arial"/>
          <w:color w:val="000000"/>
          <w:lang w:val="de-DE" w:eastAsia="de-DE"/>
        </w:rPr>
        <w:sectPr w:rsidR="00CC6815" w:rsidRPr="008A0765" w:rsidSect="001B5CBB">
          <w:type w:val="continuous"/>
          <w:pgSz w:w="11906" w:h="16838" w:code="9"/>
          <w:pgMar w:top="1418" w:right="1418" w:bottom="1134" w:left="1418" w:header="708" w:footer="708" w:gutter="0"/>
          <w:cols w:num="2" w:space="708" w:equalWidth="0">
            <w:col w:w="4181" w:space="708"/>
            <w:col w:w="4181"/>
          </w:cols>
          <w:docGrid w:linePitch="360"/>
        </w:sectPr>
      </w:pPr>
      <w:r w:rsidRPr="008A0765">
        <w:rPr>
          <w:rFonts w:cs="Arial"/>
          <w:color w:val="000000"/>
          <w:lang w:val="de-DE" w:eastAsia="de-DE"/>
        </w:rPr>
        <w:t>diesbezüglichen Normenverweisen</w:t>
      </w:r>
    </w:p>
    <w:p w14:paraId="6E04A05B" w14:textId="77777777" w:rsidR="00CC6815" w:rsidRPr="008A0765" w:rsidRDefault="00CC6815" w:rsidP="00061C15">
      <w:pPr>
        <w:keepNext/>
        <w:numPr>
          <w:ilvl w:val="2"/>
          <w:numId w:val="0"/>
        </w:numPr>
        <w:tabs>
          <w:tab w:val="num" w:pos="720"/>
        </w:tabs>
        <w:spacing w:after="0" w:line="240" w:lineRule="auto"/>
        <w:ind w:left="720" w:hanging="720"/>
        <w:outlineLvl w:val="2"/>
        <w:rPr>
          <w:rFonts w:cs="Arial"/>
          <w:b/>
          <w:bCs/>
          <w:sz w:val="26"/>
          <w:szCs w:val="26"/>
          <w:lang w:val="de-DE" w:eastAsia="de-DE"/>
        </w:rPr>
      </w:pPr>
      <w:bookmarkStart w:id="98" w:name="_Toc148177173"/>
      <w:bookmarkStart w:id="99" w:name="_Toc150597111"/>
      <w:bookmarkStart w:id="100" w:name="_Toc155952903"/>
    </w:p>
    <w:p w14:paraId="4288B254" w14:textId="77777777" w:rsidR="00CC6815" w:rsidRPr="008A0765" w:rsidRDefault="00CC6815" w:rsidP="00E31CCC">
      <w:pPr>
        <w:keepNext/>
        <w:numPr>
          <w:ilvl w:val="2"/>
          <w:numId w:val="0"/>
        </w:numPr>
        <w:tabs>
          <w:tab w:val="num" w:pos="720"/>
        </w:tabs>
        <w:spacing w:after="0" w:line="240" w:lineRule="auto"/>
        <w:ind w:left="720" w:hanging="720"/>
        <w:jc w:val="both"/>
        <w:outlineLvl w:val="2"/>
        <w:rPr>
          <w:rFonts w:cs="Arial"/>
          <w:b/>
          <w:bCs/>
          <w:sz w:val="26"/>
          <w:szCs w:val="26"/>
          <w:lang w:val="de-DE" w:eastAsia="de-DE"/>
        </w:rPr>
      </w:pPr>
      <w:r w:rsidRPr="008A0765">
        <w:rPr>
          <w:rFonts w:cs="Arial"/>
          <w:b/>
          <w:bCs/>
          <w:sz w:val="26"/>
          <w:szCs w:val="26"/>
          <w:lang w:val="de-DE" w:eastAsia="de-DE"/>
        </w:rPr>
        <w:t>2.4.7</w:t>
      </w:r>
      <w:r w:rsidRPr="008A0765">
        <w:rPr>
          <w:rFonts w:cs="Arial"/>
          <w:b/>
          <w:bCs/>
          <w:sz w:val="26"/>
          <w:szCs w:val="26"/>
          <w:lang w:val="de-DE" w:eastAsia="de-DE"/>
        </w:rPr>
        <w:tab/>
        <w:t>Schallschutz</w:t>
      </w:r>
      <w:bookmarkEnd w:id="98"/>
      <w:bookmarkEnd w:id="99"/>
      <w:bookmarkEnd w:id="100"/>
    </w:p>
    <w:p w14:paraId="112E1051" w14:textId="77777777" w:rsidR="00CC6815" w:rsidRDefault="00CC6815" w:rsidP="00E31CCC">
      <w:pPr>
        <w:spacing w:after="0" w:line="240" w:lineRule="auto"/>
        <w:jc w:val="both"/>
        <w:rPr>
          <w:rFonts w:cs="Arial"/>
          <w:color w:val="000000"/>
          <w:lang w:val="de-DE" w:eastAsia="de-DE"/>
        </w:rPr>
      </w:pPr>
      <w:r w:rsidRPr="008A0765">
        <w:rPr>
          <w:rFonts w:cs="Arial"/>
          <w:color w:val="000000"/>
          <w:lang w:val="de-DE" w:eastAsia="de-DE"/>
        </w:rPr>
        <w:t xml:space="preserve">Für die Erfüllung der </w:t>
      </w:r>
      <w:r w:rsidR="00BD0B46">
        <w:rPr>
          <w:rFonts w:cs="Arial"/>
          <w:color w:val="000000"/>
          <w:lang w:val="de-DE" w:eastAsia="de-DE"/>
        </w:rPr>
        <w:t xml:space="preserve">gesetzlichen Anforderungen </w:t>
      </w:r>
      <w:r w:rsidR="00413C81">
        <w:rPr>
          <w:rFonts w:cs="Arial"/>
          <w:color w:val="000000"/>
          <w:lang w:val="de-DE" w:eastAsia="de-DE"/>
        </w:rPr>
        <w:t xml:space="preserve">zum Schallschutz </w:t>
      </w:r>
      <w:r w:rsidR="00B47198">
        <w:rPr>
          <w:rFonts w:cs="Arial"/>
          <w:color w:val="000000"/>
          <w:lang w:val="de-DE" w:eastAsia="de-DE"/>
        </w:rPr>
        <w:t>nach OIB-</w:t>
      </w:r>
      <w:r w:rsidR="00BD0B46">
        <w:rPr>
          <w:rFonts w:cs="Arial"/>
          <w:color w:val="000000"/>
          <w:lang w:val="de-DE" w:eastAsia="de-DE"/>
        </w:rPr>
        <w:t>R</w:t>
      </w:r>
      <w:r w:rsidR="00413C81">
        <w:rPr>
          <w:rFonts w:cs="Arial"/>
          <w:color w:val="000000"/>
          <w:lang w:val="de-DE" w:eastAsia="de-DE"/>
        </w:rPr>
        <w:t>ichtlinie</w:t>
      </w:r>
      <w:r w:rsidR="00BD0B46">
        <w:rPr>
          <w:rFonts w:cs="Arial"/>
          <w:color w:val="000000"/>
          <w:lang w:val="de-DE" w:eastAsia="de-DE"/>
        </w:rPr>
        <w:t xml:space="preserve"> 5 bzw. </w:t>
      </w:r>
      <w:r w:rsidR="00413C81">
        <w:rPr>
          <w:rFonts w:cs="Arial"/>
          <w:color w:val="000000"/>
          <w:lang w:val="de-DE" w:eastAsia="de-DE"/>
        </w:rPr>
        <w:t xml:space="preserve">der </w:t>
      </w:r>
      <w:r w:rsidRPr="008A0765">
        <w:rPr>
          <w:rFonts w:cs="Arial"/>
          <w:color w:val="000000"/>
          <w:lang w:val="de-DE" w:eastAsia="de-DE"/>
        </w:rPr>
        <w:t xml:space="preserve">im Leistungsverzeichnis geforderten Schalldämmmaße sind auf Anforderung rechnerische Nachweise </w:t>
      </w:r>
      <w:r w:rsidR="00413C81">
        <w:rPr>
          <w:rFonts w:cs="Arial"/>
          <w:color w:val="000000"/>
          <w:lang w:val="de-DE" w:eastAsia="de-DE"/>
        </w:rPr>
        <w:br/>
      </w:r>
      <w:r w:rsidRPr="008A0765">
        <w:rPr>
          <w:rFonts w:cs="Arial"/>
          <w:color w:val="000000"/>
          <w:lang w:val="de-DE" w:eastAsia="de-DE"/>
        </w:rPr>
        <w:t>oder Prüfzeugnisse einer anerkannten Prüfanstalt zu erbringen.</w:t>
      </w:r>
    </w:p>
    <w:p w14:paraId="2F34B810" w14:textId="77777777" w:rsidR="00CC6815" w:rsidRPr="008A0765" w:rsidRDefault="00CC6815" w:rsidP="00E31CCC">
      <w:pPr>
        <w:spacing w:after="0" w:line="240" w:lineRule="auto"/>
        <w:jc w:val="both"/>
        <w:rPr>
          <w:rFonts w:cs="Arial"/>
          <w:color w:val="000000"/>
          <w:lang w:val="de-DE" w:eastAsia="de-DE"/>
        </w:rPr>
      </w:pPr>
    </w:p>
    <w:p w14:paraId="1485FFFA" w14:textId="77777777" w:rsidR="00CC6815" w:rsidRPr="008A0765" w:rsidRDefault="00CC6815" w:rsidP="00E31CCC">
      <w:pPr>
        <w:spacing w:after="0" w:line="240" w:lineRule="auto"/>
        <w:jc w:val="both"/>
        <w:rPr>
          <w:rFonts w:cs="Arial"/>
          <w:color w:val="000000"/>
          <w:lang w:val="de-DE" w:eastAsia="de-DE"/>
        </w:rPr>
        <w:sectPr w:rsidR="00CC6815" w:rsidRPr="008A0765" w:rsidSect="001B5CBB">
          <w:type w:val="continuous"/>
          <w:pgSz w:w="11906" w:h="16838" w:code="9"/>
          <w:pgMar w:top="1418" w:right="1418" w:bottom="1134" w:left="1418" w:header="708" w:footer="708" w:gutter="0"/>
          <w:cols w:space="708"/>
          <w:docGrid w:linePitch="360"/>
        </w:sectPr>
      </w:pPr>
    </w:p>
    <w:p w14:paraId="73B9DC34" w14:textId="77777777" w:rsidR="00CC6815" w:rsidRPr="008A0765" w:rsidRDefault="00CC6815" w:rsidP="00061C15">
      <w:pPr>
        <w:spacing w:after="0" w:line="240" w:lineRule="auto"/>
        <w:rPr>
          <w:rFonts w:cs="Arial"/>
          <w:color w:val="000000"/>
          <w:lang w:val="de-DE" w:eastAsia="de-DE"/>
        </w:rPr>
      </w:pPr>
      <w:r w:rsidRPr="008A0765">
        <w:rPr>
          <w:rFonts w:cs="Arial"/>
          <w:color w:val="000000"/>
          <w:lang w:val="de-DE" w:eastAsia="de-DE"/>
        </w:rPr>
        <w:t>Fenster und Türen</w:t>
      </w:r>
    </w:p>
    <w:p w14:paraId="3C41B48C" w14:textId="77777777" w:rsidR="00CC6815" w:rsidRPr="008A0765" w:rsidRDefault="00CC6815" w:rsidP="00061C15">
      <w:pPr>
        <w:spacing w:after="0" w:line="240" w:lineRule="auto"/>
        <w:rPr>
          <w:rFonts w:cs="Arial"/>
          <w:color w:val="000000"/>
          <w:lang w:val="de-DE" w:eastAsia="de-DE"/>
        </w:rPr>
      </w:pPr>
      <w:r w:rsidRPr="008A0765">
        <w:rPr>
          <w:rFonts w:cs="Arial"/>
          <w:color w:val="000000"/>
          <w:lang w:val="de-DE" w:eastAsia="de-DE"/>
        </w:rPr>
        <w:t xml:space="preserve">gemäß ÖNORM EN 14351-1 bzw. </w:t>
      </w:r>
      <w:r w:rsidR="006D097E">
        <w:rPr>
          <w:rFonts w:cs="Arial"/>
          <w:color w:val="000000"/>
          <w:lang w:val="de-DE" w:eastAsia="de-DE"/>
        </w:rPr>
        <w:br/>
      </w:r>
      <w:r w:rsidR="00B47198" w:rsidRPr="008A0765">
        <w:rPr>
          <w:rFonts w:cs="Arial"/>
          <w:color w:val="000000"/>
          <w:lang w:val="de-DE" w:eastAsia="de-DE"/>
        </w:rPr>
        <w:t>ÖNORM</w:t>
      </w:r>
      <w:r w:rsidR="00B358F1">
        <w:rPr>
          <w:rFonts w:cs="Arial"/>
          <w:color w:val="000000"/>
          <w:lang w:val="de-DE" w:eastAsia="de-DE"/>
        </w:rPr>
        <w:t xml:space="preserve"> </w:t>
      </w:r>
      <w:r w:rsidRPr="008A0765">
        <w:rPr>
          <w:rFonts w:cs="Arial"/>
          <w:color w:val="000000"/>
          <w:lang w:val="de-DE" w:eastAsia="de-DE"/>
        </w:rPr>
        <w:t>B 5300 und ÖNORM B 5339</w:t>
      </w:r>
    </w:p>
    <w:p w14:paraId="3FB829DD" w14:textId="77777777" w:rsidR="00CC6815" w:rsidRPr="008A0765" w:rsidRDefault="00CC6815" w:rsidP="00061C15">
      <w:pPr>
        <w:spacing w:after="0" w:line="240" w:lineRule="auto"/>
        <w:rPr>
          <w:rFonts w:cs="Arial"/>
          <w:color w:val="000000"/>
          <w:lang w:val="de-DE" w:eastAsia="de-DE"/>
        </w:rPr>
      </w:pPr>
      <w:r w:rsidRPr="008A0765">
        <w:rPr>
          <w:rFonts w:cs="Arial"/>
          <w:color w:val="000000"/>
          <w:lang w:val="de-DE" w:eastAsia="de-DE"/>
        </w:rPr>
        <w:t>sowie den darin enthaltenen</w:t>
      </w:r>
    </w:p>
    <w:p w14:paraId="172AD64F" w14:textId="77777777" w:rsidR="00CC6815" w:rsidRPr="008A0765" w:rsidRDefault="00CC6815" w:rsidP="00061C15">
      <w:pPr>
        <w:spacing w:after="0" w:line="240" w:lineRule="auto"/>
        <w:rPr>
          <w:rFonts w:cs="Arial"/>
          <w:color w:val="000000"/>
          <w:lang w:val="de-DE" w:eastAsia="de-DE"/>
        </w:rPr>
      </w:pPr>
      <w:r w:rsidRPr="008A0765">
        <w:rPr>
          <w:rFonts w:cs="Arial"/>
          <w:color w:val="000000"/>
          <w:lang w:val="de-DE" w:eastAsia="de-DE"/>
        </w:rPr>
        <w:t>diesbezüglichen Normenverweisen</w:t>
      </w:r>
    </w:p>
    <w:p w14:paraId="616C5210" w14:textId="77777777" w:rsidR="00CC6815" w:rsidRPr="008A0765" w:rsidRDefault="00CC6815" w:rsidP="00061C15">
      <w:pPr>
        <w:spacing w:after="0" w:line="240" w:lineRule="auto"/>
        <w:rPr>
          <w:rFonts w:cs="Arial"/>
          <w:color w:val="000000"/>
          <w:lang w:val="de-DE" w:eastAsia="de-DE"/>
        </w:rPr>
      </w:pPr>
    </w:p>
    <w:p w14:paraId="139526F4" w14:textId="77777777" w:rsidR="00CC6815" w:rsidRPr="008A0765" w:rsidRDefault="00CC6815" w:rsidP="00061C15">
      <w:pPr>
        <w:spacing w:after="0" w:line="240" w:lineRule="auto"/>
        <w:rPr>
          <w:rFonts w:cs="Arial"/>
          <w:color w:val="000000"/>
          <w:lang w:val="de-DE" w:eastAsia="de-DE"/>
        </w:rPr>
      </w:pPr>
      <w:r w:rsidRPr="008A0765">
        <w:rPr>
          <w:rFonts w:cs="Arial"/>
          <w:color w:val="000000"/>
          <w:lang w:val="de-DE" w:eastAsia="de-DE"/>
        </w:rPr>
        <w:t>Vorhangfassaden</w:t>
      </w:r>
    </w:p>
    <w:p w14:paraId="5C040AC6" w14:textId="77777777" w:rsidR="00CC6815" w:rsidRPr="008A0765" w:rsidRDefault="00CC6815" w:rsidP="00061C15">
      <w:pPr>
        <w:spacing w:after="0" w:line="240" w:lineRule="auto"/>
        <w:rPr>
          <w:rFonts w:cs="Arial"/>
          <w:color w:val="000000"/>
          <w:lang w:val="de-DE" w:eastAsia="de-DE"/>
        </w:rPr>
      </w:pPr>
      <w:r w:rsidRPr="008A0765">
        <w:rPr>
          <w:rFonts w:cs="Arial"/>
          <w:color w:val="000000"/>
          <w:lang w:val="de-DE" w:eastAsia="de-DE"/>
        </w:rPr>
        <w:t>gemäß ÖNORM EN 13830</w:t>
      </w:r>
    </w:p>
    <w:p w14:paraId="221E273F" w14:textId="77777777" w:rsidR="00CC6815" w:rsidRPr="008A0765" w:rsidRDefault="00CC6815" w:rsidP="00061C15">
      <w:pPr>
        <w:spacing w:after="0" w:line="240" w:lineRule="auto"/>
        <w:rPr>
          <w:rFonts w:cs="Arial"/>
          <w:color w:val="000000"/>
          <w:lang w:val="de-DE" w:eastAsia="de-DE"/>
        </w:rPr>
      </w:pPr>
      <w:r w:rsidRPr="008A0765">
        <w:rPr>
          <w:rFonts w:cs="Arial"/>
          <w:color w:val="000000"/>
          <w:lang w:val="de-DE" w:eastAsia="de-DE"/>
        </w:rPr>
        <w:t>sowie den darin enthaltenen</w:t>
      </w:r>
    </w:p>
    <w:p w14:paraId="79D46324" w14:textId="77777777" w:rsidR="00CC6815" w:rsidRPr="008A0765" w:rsidRDefault="00CC6815" w:rsidP="00061C15">
      <w:pPr>
        <w:spacing w:after="0" w:line="240" w:lineRule="auto"/>
        <w:rPr>
          <w:rFonts w:cs="Arial"/>
          <w:color w:val="000000"/>
          <w:lang w:val="de-DE" w:eastAsia="de-DE"/>
        </w:rPr>
      </w:pPr>
      <w:r w:rsidRPr="008A0765">
        <w:rPr>
          <w:rFonts w:cs="Arial"/>
          <w:color w:val="000000"/>
          <w:lang w:val="de-DE" w:eastAsia="de-DE"/>
        </w:rPr>
        <w:t>diesbezüglichen Normenverweisen</w:t>
      </w:r>
    </w:p>
    <w:p w14:paraId="63EC5250" w14:textId="77777777" w:rsidR="00CC6815" w:rsidRPr="008A0765" w:rsidRDefault="00CC6815" w:rsidP="00061C15">
      <w:pPr>
        <w:spacing w:after="0" w:line="240" w:lineRule="auto"/>
        <w:rPr>
          <w:rFonts w:cs="Arial"/>
          <w:color w:val="000000"/>
          <w:lang w:val="de-DE" w:eastAsia="de-DE"/>
        </w:rPr>
      </w:pPr>
    </w:p>
    <w:p w14:paraId="7C1EB92D" w14:textId="77777777" w:rsidR="00CC6815" w:rsidRPr="008A0765" w:rsidRDefault="00CC6815" w:rsidP="00061C15">
      <w:pPr>
        <w:spacing w:after="0" w:line="240" w:lineRule="auto"/>
        <w:rPr>
          <w:rFonts w:cs="Arial"/>
          <w:color w:val="000000"/>
          <w:lang w:val="de-DE" w:eastAsia="de-DE"/>
        </w:rPr>
        <w:sectPr w:rsidR="00CC6815" w:rsidRPr="008A0765" w:rsidSect="001B5CBB">
          <w:type w:val="continuous"/>
          <w:pgSz w:w="11906" w:h="16838" w:code="9"/>
          <w:pgMar w:top="1418" w:right="1418" w:bottom="1134" w:left="1418" w:header="708" w:footer="708" w:gutter="0"/>
          <w:cols w:num="2" w:space="708" w:equalWidth="0">
            <w:col w:w="4181" w:space="708"/>
            <w:col w:w="4181"/>
          </w:cols>
          <w:docGrid w:linePitch="360"/>
        </w:sectPr>
      </w:pPr>
    </w:p>
    <w:p w14:paraId="41B2E5B0" w14:textId="77777777" w:rsidR="00CC6815" w:rsidRPr="008A0765" w:rsidRDefault="00CC6815" w:rsidP="00E31CCC">
      <w:pPr>
        <w:spacing w:after="0" w:line="240" w:lineRule="auto"/>
        <w:jc w:val="both"/>
        <w:rPr>
          <w:rFonts w:cs="Arial"/>
          <w:color w:val="000000"/>
          <w:lang w:val="de-DE" w:eastAsia="de-DE"/>
        </w:rPr>
      </w:pPr>
      <w:r w:rsidRPr="008A0765">
        <w:rPr>
          <w:rFonts w:cs="Arial"/>
          <w:color w:val="000000"/>
          <w:lang w:val="de-DE" w:eastAsia="de-DE"/>
        </w:rPr>
        <w:t>Die Anschlüsse zwischen dem Abschlusselement und dem Baukörper sind auch unter Beachtung der Anforderungen an die Schalldämmung auszubilden.</w:t>
      </w:r>
    </w:p>
    <w:p w14:paraId="072271F9" w14:textId="77777777" w:rsidR="00CC6815" w:rsidRPr="008A0765" w:rsidRDefault="00CC6815" w:rsidP="00E31CCC">
      <w:pPr>
        <w:spacing w:after="0" w:line="240" w:lineRule="auto"/>
        <w:jc w:val="both"/>
        <w:rPr>
          <w:rFonts w:cs="Arial"/>
          <w:lang w:val="de-DE" w:eastAsia="de-DE"/>
        </w:rPr>
      </w:pPr>
    </w:p>
    <w:p w14:paraId="4F7B198D" w14:textId="77777777" w:rsidR="00CC6815" w:rsidRPr="008A0765" w:rsidRDefault="00CC6815" w:rsidP="00E31CCC">
      <w:pPr>
        <w:keepNext/>
        <w:numPr>
          <w:ilvl w:val="2"/>
          <w:numId w:val="0"/>
        </w:numPr>
        <w:tabs>
          <w:tab w:val="num" w:pos="720"/>
        </w:tabs>
        <w:spacing w:after="0" w:line="240" w:lineRule="auto"/>
        <w:ind w:left="720" w:hanging="720"/>
        <w:jc w:val="both"/>
        <w:outlineLvl w:val="2"/>
        <w:rPr>
          <w:rFonts w:cs="Arial"/>
          <w:b/>
          <w:bCs/>
          <w:sz w:val="26"/>
          <w:szCs w:val="26"/>
          <w:lang w:val="de-DE" w:eastAsia="de-DE"/>
        </w:rPr>
      </w:pPr>
      <w:bookmarkStart w:id="101" w:name="_Toc148177174"/>
      <w:bookmarkStart w:id="102" w:name="_Toc150597112"/>
      <w:bookmarkStart w:id="103" w:name="_Toc155952904"/>
      <w:r w:rsidRPr="008A0765">
        <w:rPr>
          <w:rFonts w:cs="Arial"/>
          <w:b/>
          <w:bCs/>
          <w:sz w:val="26"/>
          <w:szCs w:val="26"/>
          <w:lang w:val="de-DE" w:eastAsia="de-DE"/>
        </w:rPr>
        <w:t>2.4.8</w:t>
      </w:r>
      <w:r w:rsidRPr="008A0765">
        <w:rPr>
          <w:rFonts w:cs="Arial"/>
          <w:b/>
          <w:bCs/>
          <w:sz w:val="26"/>
          <w:szCs w:val="26"/>
          <w:lang w:val="de-DE" w:eastAsia="de-DE"/>
        </w:rPr>
        <w:tab/>
        <w:t>Regen- und Kondensationsschutz</w:t>
      </w:r>
      <w:bookmarkEnd w:id="101"/>
      <w:bookmarkEnd w:id="102"/>
      <w:bookmarkEnd w:id="103"/>
    </w:p>
    <w:p w14:paraId="409003A0" w14:textId="77777777" w:rsidR="00CC6815" w:rsidRPr="008A0765" w:rsidRDefault="00CC6815" w:rsidP="00E31CCC">
      <w:pPr>
        <w:spacing w:after="0" w:line="240" w:lineRule="auto"/>
        <w:jc w:val="both"/>
        <w:rPr>
          <w:rFonts w:cs="Arial"/>
          <w:color w:val="000000"/>
          <w:lang w:val="de-DE" w:eastAsia="de-DE"/>
        </w:rPr>
      </w:pPr>
      <w:r w:rsidRPr="008A0765">
        <w:rPr>
          <w:rFonts w:cs="Arial"/>
          <w:color w:val="000000"/>
          <w:lang w:val="de-DE" w:eastAsia="de-DE"/>
        </w:rPr>
        <w:t xml:space="preserve">Alle Anschlüsse an das Bauwerk sind innen </w:t>
      </w:r>
      <w:r w:rsidR="004C71F2">
        <w:rPr>
          <w:rFonts w:cs="Arial"/>
          <w:color w:val="000000"/>
          <w:lang w:val="de-DE" w:eastAsia="de-DE"/>
        </w:rPr>
        <w:t>luftdicht</w:t>
      </w:r>
      <w:r w:rsidRPr="008A0765">
        <w:rPr>
          <w:rFonts w:cs="Arial"/>
          <w:color w:val="000000"/>
          <w:lang w:val="de-DE" w:eastAsia="de-DE"/>
        </w:rPr>
        <w:t xml:space="preserve"> und </w:t>
      </w:r>
      <w:proofErr w:type="spellStart"/>
      <w:r w:rsidRPr="004C71F2">
        <w:rPr>
          <w:rFonts w:cs="Arial"/>
          <w:color w:val="000000"/>
          <w:lang w:val="de-DE" w:eastAsia="de-DE"/>
        </w:rPr>
        <w:t>so weit</w:t>
      </w:r>
      <w:proofErr w:type="spellEnd"/>
      <w:r w:rsidRPr="008A0765">
        <w:rPr>
          <w:rFonts w:cs="Arial"/>
          <w:color w:val="000000"/>
          <w:lang w:val="de-DE" w:eastAsia="de-DE"/>
        </w:rPr>
        <w:t xml:space="preserve"> diffusionsdicht, dass eine zu Schaden führende Durchfeuchtung der angrenzenden Bauteile verhindert wird, außen schlagregendicht und diffusionsoffen auszuführen. </w:t>
      </w:r>
      <w:r w:rsidR="004C71F2">
        <w:rPr>
          <w:rFonts w:cs="Arial"/>
          <w:color w:val="000000"/>
          <w:lang w:val="de-DE" w:eastAsia="de-DE"/>
        </w:rPr>
        <w:t xml:space="preserve">Fugen und </w:t>
      </w:r>
      <w:r w:rsidRPr="008A0765">
        <w:rPr>
          <w:rFonts w:cs="Arial"/>
          <w:color w:val="000000"/>
          <w:lang w:val="de-DE" w:eastAsia="de-DE"/>
        </w:rPr>
        <w:t xml:space="preserve">Hohlräume sind </w:t>
      </w:r>
      <w:r w:rsidRPr="004C71F2">
        <w:rPr>
          <w:rFonts w:cs="Arial"/>
          <w:color w:val="000000"/>
          <w:lang w:val="de-DE" w:eastAsia="de-DE"/>
        </w:rPr>
        <w:t>voll</w:t>
      </w:r>
      <w:r w:rsidR="004C71F2" w:rsidRPr="004C71F2">
        <w:rPr>
          <w:rFonts w:cs="Arial"/>
          <w:color w:val="000000"/>
          <w:lang w:val="de-DE" w:eastAsia="de-DE"/>
        </w:rPr>
        <w:t>ständig</w:t>
      </w:r>
      <w:r w:rsidRPr="008A0765">
        <w:rPr>
          <w:rFonts w:cs="Arial"/>
          <w:color w:val="000000"/>
          <w:lang w:val="de-DE" w:eastAsia="de-DE"/>
        </w:rPr>
        <w:t xml:space="preserve"> mit entsprechendem Dämmmaterial zu</w:t>
      </w:r>
      <w:r w:rsidR="004C71F2">
        <w:rPr>
          <w:rFonts w:cs="Arial"/>
          <w:color w:val="000000"/>
          <w:lang w:val="de-DE" w:eastAsia="de-DE"/>
        </w:rPr>
        <w:t xml:space="preserve"> </w:t>
      </w:r>
      <w:r w:rsidRPr="008A0765">
        <w:rPr>
          <w:rFonts w:cs="Arial"/>
          <w:color w:val="000000"/>
          <w:lang w:val="de-DE" w:eastAsia="de-DE"/>
        </w:rPr>
        <w:t>füllen</w:t>
      </w:r>
      <w:r w:rsidR="004C71F2">
        <w:rPr>
          <w:rFonts w:cs="Arial"/>
          <w:color w:val="000000"/>
          <w:lang w:val="de-DE" w:eastAsia="de-DE"/>
        </w:rPr>
        <w:t>.</w:t>
      </w:r>
    </w:p>
    <w:p w14:paraId="6FE7DCF3" w14:textId="77777777" w:rsidR="00CC6815" w:rsidRPr="008A0765" w:rsidRDefault="00CC6815" w:rsidP="00E31CCC">
      <w:pPr>
        <w:spacing w:after="0" w:line="240" w:lineRule="auto"/>
        <w:jc w:val="both"/>
        <w:rPr>
          <w:rFonts w:cs="Arial"/>
          <w:lang w:val="de-DE" w:eastAsia="de-DE"/>
        </w:rPr>
      </w:pPr>
    </w:p>
    <w:p w14:paraId="2D144F96" w14:textId="77777777" w:rsidR="00CC6815" w:rsidRPr="008A0765" w:rsidRDefault="00CC6815" w:rsidP="00E31CCC">
      <w:pPr>
        <w:spacing w:after="0" w:line="240" w:lineRule="auto"/>
        <w:jc w:val="both"/>
        <w:rPr>
          <w:rFonts w:cs="Arial"/>
          <w:color w:val="000000"/>
          <w:lang w:val="de-DE" w:eastAsia="de-DE"/>
        </w:rPr>
      </w:pPr>
      <w:r w:rsidRPr="008A0765">
        <w:rPr>
          <w:rFonts w:cs="Arial"/>
          <w:lang w:val="de-DE" w:eastAsia="de-DE"/>
        </w:rPr>
        <w:t>Falze und Profilnuten, in die Niederschlag eindringen kann und in denen sich Kondensat bilden könnte, müssen eine kontrollierte Entwässerung über die Konstruktion nach außen aufweisen. Die diesbezüglichen Verarbeitungsrichtlinien für</w:t>
      </w:r>
      <w:r w:rsidRPr="008A0765">
        <w:rPr>
          <w:rFonts w:cs="Arial"/>
          <w:color w:val="000000"/>
          <w:lang w:val="de-DE" w:eastAsia="de-DE"/>
        </w:rPr>
        <w:t xml:space="preserve"> das jeweilige Aluminium-Profilsystem sind verbindlich einzuhalten.   </w:t>
      </w:r>
    </w:p>
    <w:p w14:paraId="7F3E0A53" w14:textId="77777777" w:rsidR="00CC6815" w:rsidRPr="008A0765" w:rsidRDefault="00CC6815" w:rsidP="00061C15">
      <w:pPr>
        <w:spacing w:after="0" w:line="240" w:lineRule="auto"/>
        <w:rPr>
          <w:rFonts w:cs="Arial"/>
          <w:lang w:val="de-DE" w:eastAsia="de-DE"/>
        </w:rPr>
      </w:pPr>
    </w:p>
    <w:p w14:paraId="0A1F1462" w14:textId="77777777" w:rsidR="00CC6815" w:rsidRPr="008A0765" w:rsidRDefault="00CC6815" w:rsidP="00E31CCC">
      <w:pPr>
        <w:spacing w:after="0" w:line="240" w:lineRule="auto"/>
        <w:jc w:val="both"/>
        <w:rPr>
          <w:rFonts w:cs="Arial"/>
          <w:lang w:val="de-DE" w:eastAsia="de-DE"/>
        </w:rPr>
      </w:pPr>
      <w:r w:rsidRPr="008A0765">
        <w:rPr>
          <w:rFonts w:cs="Arial"/>
          <w:lang w:val="de-DE" w:eastAsia="de-DE"/>
        </w:rPr>
        <w:t>Nach außen offene, sichtbare Entwässerungsschlitze sind mit Abdeckkappen zu schützen.</w:t>
      </w:r>
    </w:p>
    <w:p w14:paraId="655D9B63" w14:textId="77777777" w:rsidR="00CC6815" w:rsidRPr="008A0765" w:rsidRDefault="00CC6815" w:rsidP="00E31CCC">
      <w:pPr>
        <w:spacing w:after="0" w:line="240" w:lineRule="auto"/>
        <w:jc w:val="both"/>
        <w:rPr>
          <w:rFonts w:cs="Arial"/>
          <w:lang w:val="de-DE" w:eastAsia="de-DE"/>
        </w:rPr>
      </w:pPr>
    </w:p>
    <w:p w14:paraId="531F101D" w14:textId="77777777" w:rsidR="00CC6815" w:rsidRPr="008A0765" w:rsidRDefault="00CC6815" w:rsidP="00E31CCC">
      <w:pPr>
        <w:spacing w:after="0" w:line="240" w:lineRule="auto"/>
        <w:jc w:val="both"/>
        <w:rPr>
          <w:rFonts w:cs="Arial"/>
          <w:lang w:val="de-DE" w:eastAsia="de-DE"/>
        </w:rPr>
      </w:pPr>
      <w:r w:rsidRPr="008A0765">
        <w:rPr>
          <w:rFonts w:cs="Arial"/>
          <w:lang w:val="de-DE" w:eastAsia="de-DE"/>
        </w:rPr>
        <w:t xml:space="preserve">Für die Erfüllung des Kondensationsschutzes an Bauteiloberflächen gilt die </w:t>
      </w:r>
      <w:r w:rsidRPr="00217A47">
        <w:rPr>
          <w:rFonts w:cs="Arial"/>
          <w:lang w:val="de-DE" w:eastAsia="de-DE"/>
        </w:rPr>
        <w:t>ÖNORM B 8110-2</w:t>
      </w:r>
      <w:r w:rsidRPr="008A0765">
        <w:rPr>
          <w:rFonts w:cs="Arial"/>
          <w:lang w:val="de-DE" w:eastAsia="de-DE"/>
        </w:rPr>
        <w:t>.</w:t>
      </w:r>
    </w:p>
    <w:p w14:paraId="69B9F8A2" w14:textId="77777777" w:rsidR="00CC6815" w:rsidRPr="008A0765" w:rsidRDefault="00CC6815" w:rsidP="00E31CCC">
      <w:pPr>
        <w:spacing w:after="0" w:line="240" w:lineRule="auto"/>
        <w:jc w:val="both"/>
        <w:rPr>
          <w:rFonts w:cs="Arial"/>
          <w:lang w:val="de-DE" w:eastAsia="de-DE"/>
        </w:rPr>
      </w:pPr>
    </w:p>
    <w:p w14:paraId="1E843F5D" w14:textId="77777777" w:rsidR="00CC6815" w:rsidRPr="008A0765" w:rsidRDefault="00CC6815" w:rsidP="00E31CCC">
      <w:pPr>
        <w:keepNext/>
        <w:numPr>
          <w:ilvl w:val="2"/>
          <w:numId w:val="0"/>
        </w:numPr>
        <w:tabs>
          <w:tab w:val="num" w:pos="720"/>
        </w:tabs>
        <w:spacing w:after="0" w:line="240" w:lineRule="auto"/>
        <w:ind w:left="720" w:hanging="720"/>
        <w:jc w:val="both"/>
        <w:outlineLvl w:val="2"/>
        <w:rPr>
          <w:rFonts w:cs="Arial"/>
          <w:b/>
          <w:bCs/>
          <w:sz w:val="26"/>
          <w:szCs w:val="26"/>
          <w:lang w:val="de-DE" w:eastAsia="de-DE"/>
        </w:rPr>
      </w:pPr>
      <w:bookmarkStart w:id="104" w:name="_Toc148177175"/>
      <w:bookmarkStart w:id="105" w:name="_Toc150597113"/>
      <w:bookmarkStart w:id="106" w:name="_Toc155952905"/>
      <w:r w:rsidRPr="008A0765">
        <w:rPr>
          <w:rFonts w:cs="Arial"/>
          <w:b/>
          <w:bCs/>
          <w:sz w:val="26"/>
          <w:szCs w:val="26"/>
          <w:lang w:val="de-DE" w:eastAsia="de-DE"/>
        </w:rPr>
        <w:t>2.4.9</w:t>
      </w:r>
      <w:r w:rsidRPr="008A0765">
        <w:rPr>
          <w:rFonts w:cs="Arial"/>
          <w:b/>
          <w:bCs/>
          <w:sz w:val="26"/>
          <w:szCs w:val="26"/>
          <w:lang w:val="de-DE" w:eastAsia="de-DE"/>
        </w:rPr>
        <w:tab/>
      </w:r>
      <w:r w:rsidR="005B6A3C">
        <w:rPr>
          <w:rFonts w:cs="Arial"/>
          <w:b/>
          <w:bCs/>
          <w:sz w:val="26"/>
          <w:szCs w:val="26"/>
          <w:lang w:val="de-DE" w:eastAsia="de-DE"/>
        </w:rPr>
        <w:t>Feuerschutz</w:t>
      </w:r>
      <w:bookmarkEnd w:id="104"/>
      <w:bookmarkEnd w:id="105"/>
      <w:bookmarkEnd w:id="106"/>
    </w:p>
    <w:p w14:paraId="527F8476" w14:textId="77777777" w:rsidR="00CC6815" w:rsidRPr="008A0765" w:rsidRDefault="00CC6815" w:rsidP="00E31CCC">
      <w:pPr>
        <w:spacing w:after="0" w:line="240" w:lineRule="auto"/>
        <w:jc w:val="both"/>
        <w:rPr>
          <w:rFonts w:cs="Arial"/>
          <w:color w:val="000000"/>
          <w:lang w:val="de-DE" w:eastAsia="de-DE"/>
        </w:rPr>
      </w:pPr>
      <w:r w:rsidRPr="008A0765">
        <w:rPr>
          <w:rFonts w:cs="Arial"/>
          <w:lang w:val="de-DE" w:eastAsia="de-DE"/>
        </w:rPr>
        <w:t>Di</w:t>
      </w:r>
      <w:r w:rsidRPr="008A0765">
        <w:rPr>
          <w:rFonts w:cs="Arial"/>
          <w:color w:val="000000"/>
          <w:lang w:val="de-DE" w:eastAsia="de-DE"/>
        </w:rPr>
        <w:t xml:space="preserve">e Anforderungen des </w:t>
      </w:r>
      <w:r w:rsidR="005B6A3C">
        <w:rPr>
          <w:rFonts w:cs="Arial"/>
          <w:color w:val="000000"/>
          <w:lang w:val="de-DE" w:eastAsia="de-DE"/>
        </w:rPr>
        <w:t>Feuerschutzes</w:t>
      </w:r>
      <w:r w:rsidRPr="008A0765">
        <w:rPr>
          <w:rFonts w:cs="Arial"/>
          <w:color w:val="000000"/>
          <w:lang w:val="de-DE" w:eastAsia="de-DE"/>
        </w:rPr>
        <w:t xml:space="preserve"> an Bauteile sind dem Leistungsverzeichnis zu entneh</w:t>
      </w:r>
      <w:r>
        <w:rPr>
          <w:rFonts w:cs="Arial"/>
          <w:color w:val="000000"/>
          <w:lang w:val="de-DE" w:eastAsia="de-DE"/>
        </w:rPr>
        <w:t>men</w:t>
      </w:r>
      <w:r w:rsidRPr="008A0765">
        <w:rPr>
          <w:rFonts w:cs="Arial"/>
          <w:color w:val="000000"/>
          <w:lang w:val="de-DE" w:eastAsia="de-DE"/>
        </w:rPr>
        <w:t>.</w:t>
      </w:r>
    </w:p>
    <w:p w14:paraId="01098D1F" w14:textId="77777777" w:rsidR="00CC6815" w:rsidRDefault="00CC6815" w:rsidP="00E31CCC">
      <w:pPr>
        <w:spacing w:after="0" w:line="240" w:lineRule="auto"/>
        <w:jc w:val="both"/>
        <w:rPr>
          <w:rFonts w:cs="Arial"/>
          <w:color w:val="000000"/>
          <w:lang w:val="de-DE" w:eastAsia="de-DE"/>
        </w:rPr>
      </w:pPr>
    </w:p>
    <w:p w14:paraId="6677811A" w14:textId="77777777" w:rsidR="00BD0B46" w:rsidRPr="005B6A3C" w:rsidRDefault="00BD0B46" w:rsidP="00E31CCC">
      <w:pPr>
        <w:spacing w:after="0" w:line="240" w:lineRule="auto"/>
        <w:jc w:val="both"/>
        <w:rPr>
          <w:rFonts w:cs="Arial"/>
          <w:color w:val="000000"/>
          <w:lang w:val="de-DE" w:eastAsia="de-DE"/>
        </w:rPr>
      </w:pPr>
      <w:r w:rsidRPr="00BD0B46">
        <w:rPr>
          <w:rFonts w:cs="Arial"/>
          <w:color w:val="000000"/>
          <w:lang w:val="de-DE" w:eastAsia="de-DE"/>
        </w:rPr>
        <w:t xml:space="preserve">Weitere </w:t>
      </w:r>
      <w:r w:rsidR="009A5A3D">
        <w:rPr>
          <w:rFonts w:cs="Arial"/>
          <w:color w:val="000000"/>
          <w:lang w:val="de-DE" w:eastAsia="de-DE"/>
        </w:rPr>
        <w:t xml:space="preserve">gesetzliche </w:t>
      </w:r>
      <w:r w:rsidRPr="00BD0B46">
        <w:rPr>
          <w:rFonts w:cs="Arial"/>
          <w:color w:val="000000"/>
          <w:lang w:val="de-DE" w:eastAsia="de-DE"/>
        </w:rPr>
        <w:t>Anforderungen wie z.</w:t>
      </w:r>
      <w:r w:rsidR="00AD2391">
        <w:rPr>
          <w:rFonts w:cs="Arial"/>
          <w:color w:val="000000"/>
          <w:lang w:val="de-DE" w:eastAsia="de-DE"/>
        </w:rPr>
        <w:t xml:space="preserve"> </w:t>
      </w:r>
      <w:r w:rsidRPr="005B6A3C">
        <w:rPr>
          <w:rFonts w:cs="Arial"/>
          <w:color w:val="000000"/>
          <w:lang w:val="de-DE" w:eastAsia="de-DE"/>
        </w:rPr>
        <w:t xml:space="preserve">B. Brandverhalten, </w:t>
      </w:r>
      <w:r w:rsidR="009A5A3D" w:rsidRPr="009A5A3D">
        <w:rPr>
          <w:rFonts w:cs="Arial"/>
          <w:color w:val="000000"/>
          <w:lang w:val="de-DE" w:eastAsia="de-DE"/>
        </w:rPr>
        <w:t>Brandweiterleitung</w:t>
      </w:r>
      <w:r w:rsidR="009A5A3D">
        <w:rPr>
          <w:rFonts w:cs="Arial"/>
          <w:color w:val="000000"/>
          <w:lang w:val="de-DE" w:eastAsia="de-DE"/>
        </w:rPr>
        <w:t xml:space="preserve">, </w:t>
      </w:r>
      <w:r>
        <w:rPr>
          <w:rFonts w:cs="Arial"/>
          <w:color w:val="000000"/>
          <w:lang w:val="de-DE" w:eastAsia="de-DE"/>
        </w:rPr>
        <w:t>H</w:t>
      </w:r>
      <w:r w:rsidRPr="00BD0B46">
        <w:rPr>
          <w:rFonts w:cs="Arial"/>
          <w:color w:val="000000"/>
          <w:lang w:val="de-DE" w:eastAsia="de-DE"/>
        </w:rPr>
        <w:t xml:space="preserve">erabfallen </w:t>
      </w:r>
      <w:r>
        <w:rPr>
          <w:rFonts w:cs="Arial"/>
          <w:color w:val="000000"/>
          <w:lang w:val="de-DE" w:eastAsia="de-DE"/>
        </w:rPr>
        <w:t>g</w:t>
      </w:r>
      <w:r w:rsidRPr="00BD0B46">
        <w:rPr>
          <w:rFonts w:cs="Arial"/>
          <w:color w:val="000000"/>
          <w:lang w:val="de-DE" w:eastAsia="de-DE"/>
        </w:rPr>
        <w:t>roßer T</w:t>
      </w:r>
      <w:r w:rsidRPr="005B6A3C">
        <w:rPr>
          <w:rFonts w:cs="Arial"/>
          <w:color w:val="000000"/>
          <w:lang w:val="de-DE" w:eastAsia="de-DE"/>
        </w:rPr>
        <w:t xml:space="preserve">eile, usw. sind </w:t>
      </w:r>
      <w:r w:rsidR="009A5A3D">
        <w:rPr>
          <w:rFonts w:cs="Arial"/>
          <w:color w:val="000000"/>
          <w:lang w:val="de-DE" w:eastAsia="de-DE"/>
        </w:rPr>
        <w:t>in den Teilen der</w:t>
      </w:r>
      <w:r w:rsidRPr="005B6A3C">
        <w:rPr>
          <w:rFonts w:cs="Arial"/>
          <w:color w:val="000000"/>
          <w:lang w:val="de-DE" w:eastAsia="de-DE"/>
        </w:rPr>
        <w:t xml:space="preserve"> OIB</w:t>
      </w:r>
      <w:r w:rsidR="00B47198">
        <w:rPr>
          <w:rFonts w:cs="Arial"/>
          <w:color w:val="000000"/>
          <w:lang w:val="de-DE" w:eastAsia="de-DE"/>
        </w:rPr>
        <w:t>-</w:t>
      </w:r>
      <w:r w:rsidRPr="005B6A3C">
        <w:rPr>
          <w:rFonts w:cs="Arial"/>
          <w:color w:val="000000"/>
          <w:lang w:val="de-DE" w:eastAsia="de-DE"/>
        </w:rPr>
        <w:t>R</w:t>
      </w:r>
      <w:r w:rsidR="009A5A3D">
        <w:rPr>
          <w:rFonts w:cs="Arial"/>
          <w:color w:val="000000"/>
          <w:lang w:val="de-DE" w:eastAsia="de-DE"/>
        </w:rPr>
        <w:t xml:space="preserve">ichtlinie </w:t>
      </w:r>
      <w:r w:rsidRPr="005B6A3C">
        <w:rPr>
          <w:rFonts w:cs="Arial"/>
          <w:color w:val="000000"/>
          <w:lang w:val="de-DE" w:eastAsia="de-DE"/>
        </w:rPr>
        <w:t xml:space="preserve">2 </w:t>
      </w:r>
      <w:r w:rsidR="009A5A3D">
        <w:rPr>
          <w:rFonts w:cs="Arial"/>
          <w:color w:val="000000"/>
          <w:lang w:val="de-DE" w:eastAsia="de-DE"/>
        </w:rPr>
        <w:t>enthalten</w:t>
      </w:r>
      <w:r w:rsidRPr="005B6A3C">
        <w:rPr>
          <w:rFonts w:cs="Arial"/>
          <w:color w:val="000000"/>
          <w:lang w:val="de-DE" w:eastAsia="de-DE"/>
        </w:rPr>
        <w:t>.</w:t>
      </w:r>
    </w:p>
    <w:p w14:paraId="11A0AE0C" w14:textId="77777777" w:rsidR="00CC6815" w:rsidRDefault="00CC6815" w:rsidP="00E31CCC">
      <w:pPr>
        <w:spacing w:after="0" w:line="240" w:lineRule="auto"/>
        <w:jc w:val="both"/>
      </w:pPr>
      <w:bookmarkStart w:id="107" w:name="_Toc148177176"/>
      <w:bookmarkStart w:id="108" w:name="_Toc150597064"/>
      <w:bookmarkStart w:id="109" w:name="_Toc150597114"/>
      <w:bookmarkStart w:id="110" w:name="_Toc155952906"/>
    </w:p>
    <w:p w14:paraId="5C41BB01" w14:textId="77777777" w:rsidR="00AD2391" w:rsidRPr="008A0765" w:rsidRDefault="00AD2391" w:rsidP="00E31CCC">
      <w:pPr>
        <w:spacing w:after="0" w:line="240" w:lineRule="auto"/>
        <w:jc w:val="both"/>
      </w:pPr>
    </w:p>
    <w:bookmarkEnd w:id="107"/>
    <w:bookmarkEnd w:id="108"/>
    <w:bookmarkEnd w:id="109"/>
    <w:bookmarkEnd w:id="110"/>
    <w:p w14:paraId="60AFFB7D" w14:textId="77777777" w:rsidR="00CC6815" w:rsidRPr="008A0765" w:rsidRDefault="00CC6815" w:rsidP="00E31CCC">
      <w:pPr>
        <w:keepNext/>
        <w:numPr>
          <w:ilvl w:val="1"/>
          <w:numId w:val="0"/>
        </w:numPr>
        <w:tabs>
          <w:tab w:val="num" w:pos="576"/>
        </w:tabs>
        <w:spacing w:after="80" w:line="240" w:lineRule="auto"/>
        <w:ind w:left="578" w:hanging="578"/>
        <w:jc w:val="both"/>
        <w:outlineLvl w:val="1"/>
        <w:rPr>
          <w:rFonts w:cs="Arial"/>
          <w:b/>
          <w:bCs/>
          <w:iCs/>
          <w:sz w:val="28"/>
          <w:szCs w:val="28"/>
          <w:lang w:val="de-DE" w:eastAsia="de-DE"/>
        </w:rPr>
      </w:pPr>
      <w:r w:rsidRPr="008A0765">
        <w:rPr>
          <w:rFonts w:cs="Arial"/>
          <w:b/>
          <w:bCs/>
          <w:iCs/>
          <w:sz w:val="28"/>
          <w:szCs w:val="28"/>
          <w:lang w:val="de-DE" w:eastAsia="de-DE"/>
        </w:rPr>
        <w:t>2.5</w:t>
      </w:r>
      <w:r w:rsidRPr="008A0765">
        <w:rPr>
          <w:rFonts w:cs="Arial"/>
          <w:b/>
          <w:bCs/>
          <w:iCs/>
          <w:sz w:val="28"/>
          <w:szCs w:val="28"/>
          <w:lang w:val="de-DE" w:eastAsia="de-DE"/>
        </w:rPr>
        <w:tab/>
        <w:t>Stand der Technik: Anforderungen an die Oberflächen</w:t>
      </w:r>
      <w:bookmarkStart w:id="111" w:name="anchor_2_5"/>
      <w:bookmarkEnd w:id="111"/>
    </w:p>
    <w:p w14:paraId="5A4FDA5A" w14:textId="77777777" w:rsidR="00CC6815" w:rsidRPr="008A0765" w:rsidRDefault="00CC6815" w:rsidP="00E31CCC">
      <w:pPr>
        <w:keepNext/>
        <w:numPr>
          <w:ilvl w:val="2"/>
          <w:numId w:val="0"/>
        </w:numPr>
        <w:tabs>
          <w:tab w:val="num" w:pos="720"/>
        </w:tabs>
        <w:spacing w:after="0" w:line="240" w:lineRule="auto"/>
        <w:ind w:left="720" w:hanging="720"/>
        <w:jc w:val="both"/>
        <w:outlineLvl w:val="2"/>
        <w:rPr>
          <w:rFonts w:cs="Arial"/>
          <w:b/>
          <w:bCs/>
          <w:sz w:val="26"/>
          <w:szCs w:val="26"/>
          <w:lang w:val="de-DE" w:eastAsia="de-DE"/>
        </w:rPr>
      </w:pPr>
      <w:r w:rsidRPr="008A0765">
        <w:rPr>
          <w:rFonts w:cs="Arial"/>
          <w:b/>
          <w:bCs/>
          <w:sz w:val="26"/>
          <w:szCs w:val="26"/>
          <w:lang w:val="de-DE" w:eastAsia="de-DE"/>
        </w:rPr>
        <w:t>2.5.1</w:t>
      </w:r>
      <w:r w:rsidRPr="008A0765">
        <w:rPr>
          <w:rFonts w:cs="Arial"/>
          <w:b/>
          <w:bCs/>
          <w:sz w:val="26"/>
          <w:szCs w:val="26"/>
          <w:lang w:val="de-DE" w:eastAsia="de-DE"/>
        </w:rPr>
        <w:tab/>
        <w:t>Aluminium</w:t>
      </w:r>
      <w:bookmarkStart w:id="112" w:name="anchor_2_5_1"/>
      <w:bookmarkEnd w:id="112"/>
    </w:p>
    <w:p w14:paraId="447896C5" w14:textId="77777777" w:rsidR="00CC6815" w:rsidRPr="008A0765" w:rsidRDefault="00CC6815" w:rsidP="00E31CCC">
      <w:pPr>
        <w:spacing w:after="0" w:line="240" w:lineRule="auto"/>
        <w:jc w:val="both"/>
      </w:pPr>
    </w:p>
    <w:p w14:paraId="613CE8DE" w14:textId="5EBC370D" w:rsidR="00CC6815" w:rsidRPr="008A0765" w:rsidRDefault="00CC6815" w:rsidP="00077175">
      <w:pPr>
        <w:pStyle w:val="berschrift4"/>
      </w:pPr>
      <w:r w:rsidRPr="008A0765">
        <w:t>2.5.1.1</w:t>
      </w:r>
      <w:r w:rsidR="00077175">
        <w:tab/>
      </w:r>
      <w:proofErr w:type="spellStart"/>
      <w:r w:rsidRPr="008A0765">
        <w:t>Anodische</w:t>
      </w:r>
      <w:proofErr w:type="spellEnd"/>
      <w:r w:rsidRPr="008A0765">
        <w:t xml:space="preserve"> Oxidation</w:t>
      </w:r>
      <w:bookmarkStart w:id="113" w:name="anchor_2_5_1_1"/>
      <w:bookmarkEnd w:id="113"/>
      <w:r w:rsidR="00723FAA">
        <w:t xml:space="preserve"> (Eloxal)</w:t>
      </w:r>
    </w:p>
    <w:p w14:paraId="78BE7CAA" w14:textId="77777777" w:rsidR="00CC6815" w:rsidRPr="008A0765" w:rsidRDefault="00CC6815" w:rsidP="00E31CCC">
      <w:pPr>
        <w:pStyle w:val="StandardWeb"/>
        <w:spacing w:before="0" w:beforeAutospacing="0" w:after="0" w:afterAutospacing="0"/>
        <w:jc w:val="both"/>
        <w:rPr>
          <w:rFonts w:ascii="Calibri" w:hAnsi="Calibri"/>
          <w:sz w:val="22"/>
          <w:szCs w:val="22"/>
        </w:rPr>
      </w:pPr>
      <w:r w:rsidRPr="008A0765">
        <w:rPr>
          <w:rFonts w:ascii="Calibri" w:hAnsi="Calibri"/>
          <w:sz w:val="22"/>
          <w:szCs w:val="22"/>
        </w:rPr>
        <w:t xml:space="preserve">Die </w:t>
      </w:r>
      <w:proofErr w:type="spellStart"/>
      <w:r w:rsidRPr="008A0765">
        <w:rPr>
          <w:rFonts w:ascii="Calibri" w:hAnsi="Calibri"/>
          <w:sz w:val="22"/>
          <w:szCs w:val="22"/>
        </w:rPr>
        <w:t>anodische</w:t>
      </w:r>
      <w:proofErr w:type="spellEnd"/>
      <w:r w:rsidRPr="008A0765">
        <w:rPr>
          <w:rFonts w:ascii="Calibri" w:hAnsi="Calibri"/>
          <w:sz w:val="22"/>
          <w:szCs w:val="22"/>
        </w:rPr>
        <w:t xml:space="preserve"> Oxidation der Aluminiumprofile und/oder -bleche ist gemäß ÖNORM C 2531 auszuführen. </w:t>
      </w:r>
    </w:p>
    <w:p w14:paraId="3EC174CD" w14:textId="77777777" w:rsidR="00CC6815" w:rsidRPr="008A0765" w:rsidRDefault="00CC6815" w:rsidP="00E31CCC">
      <w:pPr>
        <w:pStyle w:val="StandardWeb"/>
        <w:spacing w:before="0" w:beforeAutospacing="0" w:after="0" w:afterAutospacing="0"/>
        <w:jc w:val="both"/>
        <w:rPr>
          <w:rFonts w:ascii="Calibri" w:hAnsi="Calibri"/>
          <w:sz w:val="22"/>
          <w:szCs w:val="22"/>
        </w:rPr>
      </w:pPr>
    </w:p>
    <w:p w14:paraId="1EAABDCF" w14:textId="77777777" w:rsidR="00CC6815" w:rsidRPr="008A0765" w:rsidRDefault="00CC6815" w:rsidP="00E31CCC">
      <w:pPr>
        <w:pStyle w:val="StandardWeb"/>
        <w:spacing w:before="0" w:beforeAutospacing="0" w:after="0" w:afterAutospacing="0"/>
        <w:jc w:val="both"/>
        <w:rPr>
          <w:rFonts w:ascii="Calibri" w:hAnsi="Calibri"/>
          <w:sz w:val="22"/>
          <w:szCs w:val="22"/>
        </w:rPr>
      </w:pPr>
      <w:r w:rsidRPr="008A0765">
        <w:rPr>
          <w:rFonts w:ascii="Calibri" w:hAnsi="Calibri"/>
          <w:sz w:val="22"/>
          <w:szCs w:val="22"/>
        </w:rPr>
        <w:t>Ferner sind die entsprechenden Vorschriften für die Qualitätssicherung der QUALANOD zu beachten.</w:t>
      </w:r>
    </w:p>
    <w:p w14:paraId="17405FCE" w14:textId="77777777" w:rsidR="00CC6815" w:rsidRPr="008A0765" w:rsidRDefault="00CC6815" w:rsidP="00E31CCC">
      <w:pPr>
        <w:pStyle w:val="StandardWeb"/>
        <w:spacing w:before="0" w:beforeAutospacing="0" w:after="0" w:afterAutospacing="0"/>
        <w:jc w:val="both"/>
        <w:rPr>
          <w:rFonts w:ascii="Calibri" w:hAnsi="Calibri"/>
          <w:sz w:val="22"/>
          <w:szCs w:val="22"/>
        </w:rPr>
      </w:pPr>
    </w:p>
    <w:p w14:paraId="1BA81EC1" w14:textId="57698E7C" w:rsidR="00CC6815" w:rsidRPr="008A0765" w:rsidRDefault="00CC6815" w:rsidP="00E31CCC">
      <w:pPr>
        <w:pStyle w:val="StandardWeb"/>
        <w:spacing w:before="0" w:beforeAutospacing="0" w:after="0" w:afterAutospacing="0"/>
        <w:jc w:val="both"/>
        <w:rPr>
          <w:rFonts w:ascii="Calibri" w:hAnsi="Calibri"/>
          <w:sz w:val="22"/>
          <w:szCs w:val="22"/>
        </w:rPr>
      </w:pPr>
      <w:r w:rsidRPr="008A0765">
        <w:rPr>
          <w:rFonts w:ascii="Calibri" w:hAnsi="Calibri"/>
          <w:sz w:val="22"/>
          <w:szCs w:val="22"/>
        </w:rPr>
        <w:t>Oberflächenbehandlungen, wie z. B. Struktur A0 bis A6 (E0 bis E6), Farbe C0 (</w:t>
      </w:r>
      <w:proofErr w:type="spellStart"/>
      <w:r w:rsidRPr="008A0765">
        <w:rPr>
          <w:rFonts w:ascii="Calibri" w:hAnsi="Calibri"/>
          <w:sz w:val="22"/>
          <w:szCs w:val="22"/>
        </w:rPr>
        <w:t>natur</w:t>
      </w:r>
      <w:proofErr w:type="spellEnd"/>
      <w:r w:rsidRPr="008A0765">
        <w:rPr>
          <w:rFonts w:ascii="Calibri" w:hAnsi="Calibri"/>
          <w:sz w:val="22"/>
          <w:szCs w:val="22"/>
        </w:rPr>
        <w:t>), C2-C4 (Goldfarbtöne), C31-C35 (</w:t>
      </w:r>
      <w:proofErr w:type="spellStart"/>
      <w:r w:rsidRPr="008A0765">
        <w:rPr>
          <w:rFonts w:ascii="Calibri" w:hAnsi="Calibri"/>
          <w:sz w:val="22"/>
          <w:szCs w:val="22"/>
        </w:rPr>
        <w:t>leichtbronze</w:t>
      </w:r>
      <w:proofErr w:type="spellEnd"/>
      <w:r w:rsidRPr="008A0765">
        <w:rPr>
          <w:rFonts w:ascii="Calibri" w:hAnsi="Calibri"/>
          <w:sz w:val="22"/>
          <w:szCs w:val="22"/>
        </w:rPr>
        <w:t xml:space="preserve"> bis schwarz) oder Edelstahloptik müssen vereinbart und festgelegt werden.</w:t>
      </w:r>
    </w:p>
    <w:p w14:paraId="1BB09F71" w14:textId="77777777" w:rsidR="00CC6815" w:rsidRPr="008A0765" w:rsidRDefault="00CC6815" w:rsidP="00E31CCC">
      <w:pPr>
        <w:pStyle w:val="StandardWeb"/>
        <w:spacing w:before="0" w:beforeAutospacing="0" w:after="0" w:afterAutospacing="0"/>
        <w:jc w:val="both"/>
        <w:rPr>
          <w:rFonts w:ascii="Calibri" w:hAnsi="Calibri"/>
          <w:sz w:val="22"/>
          <w:szCs w:val="22"/>
        </w:rPr>
      </w:pPr>
    </w:p>
    <w:p w14:paraId="61E176E8" w14:textId="77777777" w:rsidR="00CC6815" w:rsidRPr="008A0765" w:rsidRDefault="00CC6815" w:rsidP="00E31CCC">
      <w:pPr>
        <w:pStyle w:val="StandardWeb"/>
        <w:spacing w:before="0" w:beforeAutospacing="0" w:after="0" w:afterAutospacing="0"/>
        <w:jc w:val="both"/>
        <w:rPr>
          <w:rFonts w:ascii="Calibri" w:hAnsi="Calibri"/>
          <w:sz w:val="22"/>
          <w:szCs w:val="22"/>
        </w:rPr>
      </w:pPr>
      <w:r w:rsidRPr="008A0765">
        <w:rPr>
          <w:rFonts w:ascii="Calibri" w:hAnsi="Calibri"/>
          <w:sz w:val="22"/>
          <w:szCs w:val="22"/>
        </w:rPr>
        <w:t xml:space="preserve">Die jeweiligen Dickenklassen der </w:t>
      </w:r>
      <w:proofErr w:type="spellStart"/>
      <w:r w:rsidRPr="008A0765">
        <w:rPr>
          <w:rFonts w:ascii="Calibri" w:hAnsi="Calibri"/>
          <w:sz w:val="22"/>
          <w:szCs w:val="22"/>
        </w:rPr>
        <w:t>anodisch</w:t>
      </w:r>
      <w:proofErr w:type="spellEnd"/>
      <w:r w:rsidRPr="008A0765">
        <w:rPr>
          <w:rFonts w:ascii="Calibri" w:hAnsi="Calibri"/>
          <w:sz w:val="22"/>
          <w:szCs w:val="22"/>
        </w:rPr>
        <w:t xml:space="preserve"> erzeugten Oxidschichten sind abhängig vom Anwendungsfall und sind in ÖNORM EN ISO 7599 bzw. ÖNORM C 2531 definiert.</w:t>
      </w:r>
    </w:p>
    <w:p w14:paraId="219B9FB7" w14:textId="77777777" w:rsidR="00CC6815" w:rsidRPr="008A0765" w:rsidRDefault="00CC6815" w:rsidP="00E31CCC">
      <w:pPr>
        <w:pStyle w:val="StandardWeb"/>
        <w:spacing w:before="0" w:beforeAutospacing="0" w:after="0" w:afterAutospacing="0"/>
        <w:jc w:val="both"/>
        <w:rPr>
          <w:rFonts w:ascii="Calibri" w:hAnsi="Calibri"/>
          <w:sz w:val="22"/>
          <w:szCs w:val="22"/>
        </w:rPr>
      </w:pPr>
    </w:p>
    <w:p w14:paraId="6A4AE580" w14:textId="77777777" w:rsidR="00CC6815" w:rsidRPr="008A0765" w:rsidRDefault="00E1567C" w:rsidP="00E31CCC">
      <w:pPr>
        <w:pStyle w:val="StandardWeb"/>
        <w:spacing w:before="0" w:beforeAutospacing="0" w:after="0" w:afterAutospacing="0"/>
        <w:jc w:val="both"/>
        <w:rPr>
          <w:rFonts w:ascii="Calibri" w:hAnsi="Calibri"/>
          <w:sz w:val="22"/>
          <w:szCs w:val="22"/>
        </w:rPr>
      </w:pPr>
      <w:r>
        <w:rPr>
          <w:rFonts w:ascii="Calibri" w:hAnsi="Calibri"/>
          <w:sz w:val="22"/>
          <w:szCs w:val="22"/>
        </w:rPr>
        <w:t>N</w:t>
      </w:r>
      <w:r w:rsidR="00CC6815" w:rsidRPr="008A0765">
        <w:rPr>
          <w:rFonts w:ascii="Calibri" w:hAnsi="Calibri"/>
          <w:sz w:val="22"/>
          <w:szCs w:val="22"/>
        </w:rPr>
        <w:t xml:space="preserve">ach Auftragserteilung </w:t>
      </w:r>
      <w:r>
        <w:rPr>
          <w:rFonts w:ascii="Calibri" w:hAnsi="Calibri"/>
          <w:sz w:val="22"/>
          <w:szCs w:val="22"/>
        </w:rPr>
        <w:t xml:space="preserve">müssen </w:t>
      </w:r>
      <w:r w:rsidR="00CC6815" w:rsidRPr="008A0765">
        <w:rPr>
          <w:rFonts w:ascii="Calibri" w:hAnsi="Calibri"/>
          <w:sz w:val="22"/>
          <w:szCs w:val="22"/>
        </w:rPr>
        <w:t xml:space="preserve">die herstellungsmäßig bedingten Farb- und Strukturabweichungen durch Grenzfarbmuster </w:t>
      </w:r>
      <w:r w:rsidR="001159E4">
        <w:rPr>
          <w:rFonts w:ascii="Calibri" w:hAnsi="Calibri"/>
          <w:sz w:val="22"/>
          <w:szCs w:val="22"/>
        </w:rPr>
        <w:t>vereinbart werden.</w:t>
      </w:r>
      <w:r w:rsidR="00CC6815" w:rsidRPr="008A0765">
        <w:rPr>
          <w:rFonts w:ascii="Calibri" w:hAnsi="Calibri"/>
          <w:sz w:val="22"/>
          <w:szCs w:val="22"/>
        </w:rPr>
        <w:t xml:space="preserve"> Die Produktion erfolgt erst nach Freigabe der Grenzmuster.</w:t>
      </w:r>
    </w:p>
    <w:p w14:paraId="56535E47" w14:textId="77777777" w:rsidR="00CC6815" w:rsidRPr="008A0765" w:rsidRDefault="00CC6815" w:rsidP="00E31CCC">
      <w:pPr>
        <w:spacing w:after="0" w:line="240" w:lineRule="auto"/>
        <w:jc w:val="both"/>
      </w:pPr>
    </w:p>
    <w:p w14:paraId="5754B085" w14:textId="77777777" w:rsidR="00CC6815" w:rsidRPr="008A0765" w:rsidRDefault="00CC6815" w:rsidP="00077175">
      <w:pPr>
        <w:pStyle w:val="berschrift4"/>
      </w:pPr>
      <w:r w:rsidRPr="008A0765">
        <w:t>2.5.1.2</w:t>
      </w:r>
      <w:r w:rsidRPr="008A0765">
        <w:tab/>
        <w:t>Pulverbeschichtung</w:t>
      </w:r>
      <w:bookmarkStart w:id="114" w:name="anchor_2_5_1_2"/>
      <w:bookmarkEnd w:id="114"/>
    </w:p>
    <w:p w14:paraId="6704B947" w14:textId="77777777" w:rsidR="00CC6815" w:rsidRPr="008A0765" w:rsidRDefault="00CC6815" w:rsidP="00E31CCC">
      <w:pPr>
        <w:pStyle w:val="StandardWeb"/>
        <w:spacing w:before="0" w:beforeAutospacing="0" w:after="0" w:afterAutospacing="0"/>
        <w:jc w:val="both"/>
        <w:rPr>
          <w:rFonts w:ascii="Calibri" w:hAnsi="Calibri"/>
          <w:sz w:val="22"/>
          <w:szCs w:val="22"/>
        </w:rPr>
      </w:pPr>
      <w:r w:rsidRPr="008A0765">
        <w:rPr>
          <w:rFonts w:ascii="Calibri" w:hAnsi="Calibri"/>
          <w:sz w:val="22"/>
          <w:szCs w:val="22"/>
        </w:rPr>
        <w:t>Pulverbeschichtungen auf Aluminium sind gemäß den Anforderungen ÖNORM EN 12206-1 auszuführen.</w:t>
      </w:r>
    </w:p>
    <w:p w14:paraId="3B44C644" w14:textId="77777777" w:rsidR="00CC6815" w:rsidRPr="008A0765" w:rsidRDefault="00CC6815" w:rsidP="00E31CCC">
      <w:pPr>
        <w:pStyle w:val="StandardWeb"/>
        <w:spacing w:before="0" w:beforeAutospacing="0" w:after="0" w:afterAutospacing="0"/>
        <w:jc w:val="both"/>
        <w:rPr>
          <w:rFonts w:ascii="Calibri" w:hAnsi="Calibri"/>
          <w:sz w:val="22"/>
          <w:szCs w:val="22"/>
        </w:rPr>
      </w:pPr>
    </w:p>
    <w:p w14:paraId="5876E0A4" w14:textId="01CA8EDB" w:rsidR="00CC6815" w:rsidRPr="00324281" w:rsidRDefault="00CC6815" w:rsidP="00E31CCC">
      <w:pPr>
        <w:pStyle w:val="StandardWeb"/>
        <w:spacing w:before="0" w:beforeAutospacing="0" w:after="0" w:afterAutospacing="0"/>
        <w:jc w:val="both"/>
        <w:rPr>
          <w:rFonts w:ascii="Calibri" w:hAnsi="Calibri"/>
          <w:sz w:val="22"/>
          <w:szCs w:val="22"/>
        </w:rPr>
      </w:pPr>
      <w:r w:rsidRPr="00324281">
        <w:rPr>
          <w:rFonts w:ascii="Calibri" w:hAnsi="Calibri"/>
          <w:sz w:val="22"/>
          <w:szCs w:val="22"/>
        </w:rPr>
        <w:t xml:space="preserve">Ferner sind wahlweise die Gütevorschriften der GSB-International (Gütegemeinschaft für die Stückbeschichtung von Bauteilen e.V.), der QUALICOAT bzw. des </w:t>
      </w:r>
      <w:proofErr w:type="spellStart"/>
      <w:r w:rsidRPr="00324281">
        <w:rPr>
          <w:rFonts w:ascii="Calibri" w:hAnsi="Calibri"/>
          <w:sz w:val="22"/>
          <w:szCs w:val="22"/>
        </w:rPr>
        <w:t>ofi</w:t>
      </w:r>
      <w:proofErr w:type="spellEnd"/>
      <w:r w:rsidRPr="00324281">
        <w:rPr>
          <w:rFonts w:ascii="Calibri" w:hAnsi="Calibri"/>
          <w:sz w:val="22"/>
          <w:szCs w:val="22"/>
        </w:rPr>
        <w:t xml:space="preserve"> Österreichisches Forschungsinstitut für Chemie und Technik (OFI CERT) zu beachten.</w:t>
      </w:r>
    </w:p>
    <w:p w14:paraId="6394C76C" w14:textId="77777777" w:rsidR="00CC6815" w:rsidRPr="00324281" w:rsidRDefault="00CC6815" w:rsidP="00E31CCC">
      <w:pPr>
        <w:pStyle w:val="StandardWeb"/>
        <w:spacing w:before="0" w:beforeAutospacing="0" w:after="0" w:afterAutospacing="0"/>
        <w:jc w:val="both"/>
        <w:rPr>
          <w:rFonts w:ascii="Calibri" w:hAnsi="Calibri"/>
          <w:sz w:val="22"/>
          <w:szCs w:val="22"/>
        </w:rPr>
      </w:pPr>
    </w:p>
    <w:p w14:paraId="5DB35DE3" w14:textId="77777777" w:rsidR="00CC6815" w:rsidRPr="00324281" w:rsidRDefault="00CC6815" w:rsidP="00E31CCC">
      <w:pPr>
        <w:pStyle w:val="StandardWeb"/>
        <w:spacing w:before="0" w:beforeAutospacing="0" w:after="0" w:afterAutospacing="0"/>
        <w:jc w:val="both"/>
        <w:rPr>
          <w:rFonts w:ascii="Calibri" w:hAnsi="Calibri"/>
          <w:sz w:val="22"/>
          <w:szCs w:val="22"/>
        </w:rPr>
      </w:pPr>
      <w:r w:rsidRPr="00324281">
        <w:rPr>
          <w:rFonts w:ascii="Calibri" w:hAnsi="Calibri"/>
          <w:sz w:val="22"/>
          <w:szCs w:val="22"/>
        </w:rPr>
        <w:t>Betreffend die Art der Vorbehandlung und die Schichtdicken sind die einschlägigen Bestimmungen der Gütevorschriften der GSB bzw. QUALICOAT einzuhalten.</w:t>
      </w:r>
    </w:p>
    <w:p w14:paraId="4525BDA2" w14:textId="77777777" w:rsidR="00CC6815" w:rsidRPr="00324281" w:rsidRDefault="00CC6815" w:rsidP="00E31CCC">
      <w:pPr>
        <w:pStyle w:val="StandardWeb"/>
        <w:spacing w:before="0" w:beforeAutospacing="0" w:after="0" w:afterAutospacing="0"/>
        <w:jc w:val="both"/>
        <w:rPr>
          <w:rFonts w:ascii="Calibri" w:hAnsi="Calibri"/>
          <w:sz w:val="22"/>
          <w:szCs w:val="22"/>
        </w:rPr>
      </w:pPr>
      <w:r w:rsidRPr="00324281">
        <w:rPr>
          <w:rFonts w:ascii="Calibri" w:hAnsi="Calibri"/>
          <w:sz w:val="22"/>
          <w:szCs w:val="22"/>
        </w:rPr>
        <w:t>Als Kalkulationsgrundlage gilt der im Leistungsverzeichnis angegebene Oberflächenanspruch: Farbton, Glanz, Effekt, Struktur, Anforderung an den Korrosionsschutz (</w:t>
      </w:r>
      <w:proofErr w:type="spellStart"/>
      <w:r w:rsidRPr="00324281">
        <w:rPr>
          <w:rFonts w:ascii="Calibri" w:hAnsi="Calibri"/>
          <w:sz w:val="22"/>
          <w:szCs w:val="22"/>
        </w:rPr>
        <w:t>Korrosivitätsklasse</w:t>
      </w:r>
      <w:proofErr w:type="spellEnd"/>
      <w:r w:rsidRPr="00324281">
        <w:rPr>
          <w:rFonts w:ascii="Calibri" w:hAnsi="Calibri"/>
          <w:sz w:val="22"/>
          <w:szCs w:val="22"/>
        </w:rPr>
        <w:t>) und Pulverqualität (</w:t>
      </w:r>
      <w:proofErr w:type="spellStart"/>
      <w:r w:rsidRPr="00324281">
        <w:rPr>
          <w:rFonts w:ascii="Calibri" w:hAnsi="Calibri"/>
          <w:sz w:val="22"/>
          <w:szCs w:val="22"/>
        </w:rPr>
        <w:t>standard</w:t>
      </w:r>
      <w:proofErr w:type="spellEnd"/>
      <w:r w:rsidRPr="00324281">
        <w:rPr>
          <w:rFonts w:ascii="Calibri" w:hAnsi="Calibri"/>
          <w:sz w:val="22"/>
          <w:szCs w:val="22"/>
        </w:rPr>
        <w:t>, hochwetterfest).</w:t>
      </w:r>
    </w:p>
    <w:p w14:paraId="53E8C678" w14:textId="77777777" w:rsidR="00CC6815" w:rsidRPr="00324281" w:rsidRDefault="00CC6815" w:rsidP="00E31CCC">
      <w:pPr>
        <w:pStyle w:val="StandardWeb"/>
        <w:spacing w:before="0" w:beforeAutospacing="0" w:after="0" w:afterAutospacing="0"/>
        <w:jc w:val="both"/>
        <w:rPr>
          <w:rFonts w:ascii="Calibri" w:hAnsi="Calibri"/>
          <w:sz w:val="22"/>
          <w:szCs w:val="22"/>
        </w:rPr>
      </w:pPr>
    </w:p>
    <w:p w14:paraId="2412C289" w14:textId="77777777" w:rsidR="00CC6815" w:rsidRPr="00324281" w:rsidRDefault="00CC6815" w:rsidP="00E31CCC">
      <w:pPr>
        <w:pStyle w:val="StandardWeb"/>
        <w:spacing w:before="0" w:beforeAutospacing="0" w:after="0" w:afterAutospacing="0"/>
        <w:jc w:val="both"/>
        <w:rPr>
          <w:rFonts w:ascii="Calibri" w:hAnsi="Calibri"/>
          <w:sz w:val="22"/>
          <w:szCs w:val="22"/>
        </w:rPr>
      </w:pPr>
      <w:r w:rsidRPr="00324281">
        <w:rPr>
          <w:rFonts w:ascii="Calibri" w:hAnsi="Calibri"/>
          <w:sz w:val="22"/>
          <w:szCs w:val="22"/>
        </w:rPr>
        <w:t>Bei Vereinbarung werden nach Auftragserteilung die herstellungsmäßig bedingten Farb- und Strukturabweichungen durch Sichtmuster belegt. Die Produktion erfolgt in diesem Fall erst nach Freigabe der Muster.</w:t>
      </w:r>
    </w:p>
    <w:p w14:paraId="7EBDCC8B" w14:textId="77777777" w:rsidR="00CC6815" w:rsidRPr="00324281" w:rsidRDefault="00CC6815" w:rsidP="00E31CCC">
      <w:pPr>
        <w:pStyle w:val="StandardWeb"/>
        <w:spacing w:before="0" w:beforeAutospacing="0" w:after="0" w:afterAutospacing="0"/>
        <w:jc w:val="both"/>
        <w:rPr>
          <w:rFonts w:ascii="Calibri" w:hAnsi="Calibri"/>
          <w:sz w:val="22"/>
          <w:szCs w:val="22"/>
        </w:rPr>
      </w:pPr>
    </w:p>
    <w:p w14:paraId="525CFB56" w14:textId="77777777" w:rsidR="00CC6815" w:rsidRPr="00AF6703" w:rsidRDefault="00CC6815" w:rsidP="00077175">
      <w:pPr>
        <w:pStyle w:val="berschrift4"/>
      </w:pPr>
      <w:r w:rsidRPr="00AF6703">
        <w:t>2.5.1.3</w:t>
      </w:r>
      <w:r w:rsidRPr="00AF6703">
        <w:tab/>
        <w:t>Einbrennlackierung</w:t>
      </w:r>
      <w:bookmarkStart w:id="115" w:name="anchor_2_5_1_3"/>
      <w:bookmarkEnd w:id="115"/>
    </w:p>
    <w:p w14:paraId="54230269" w14:textId="77777777" w:rsidR="00CC6815" w:rsidRPr="00AF6703" w:rsidRDefault="00CC6815" w:rsidP="00E31CCC">
      <w:pPr>
        <w:pStyle w:val="StandardWeb"/>
        <w:spacing w:before="0" w:beforeAutospacing="0" w:after="0" w:afterAutospacing="0"/>
        <w:jc w:val="both"/>
        <w:rPr>
          <w:rFonts w:ascii="Calibri" w:hAnsi="Calibri"/>
          <w:sz w:val="22"/>
          <w:szCs w:val="22"/>
        </w:rPr>
      </w:pPr>
      <w:r w:rsidRPr="00AF6703">
        <w:rPr>
          <w:rFonts w:ascii="Calibri" w:hAnsi="Calibri"/>
          <w:sz w:val="22"/>
          <w:szCs w:val="22"/>
        </w:rPr>
        <w:t>Für Aluminiumoberflächen sind die Gütevorschriften der Gütegemeinschaft für die Stückbeschichtung von Bauteilen e.V. bzw. des OFI CERT zu beachten.</w:t>
      </w:r>
    </w:p>
    <w:p w14:paraId="5E204CC3" w14:textId="77777777" w:rsidR="00CC6815" w:rsidRPr="00AF6703" w:rsidRDefault="00CC6815" w:rsidP="005B1EAC">
      <w:pPr>
        <w:pStyle w:val="StandardWeb"/>
        <w:spacing w:before="0" w:beforeAutospacing="0" w:after="0" w:afterAutospacing="0"/>
        <w:rPr>
          <w:rFonts w:ascii="Calibri" w:hAnsi="Calibri"/>
          <w:sz w:val="22"/>
          <w:szCs w:val="22"/>
        </w:rPr>
      </w:pPr>
    </w:p>
    <w:p w14:paraId="182DADC8" w14:textId="77777777" w:rsidR="00CC6815" w:rsidRPr="00AF6703" w:rsidRDefault="00CC6815" w:rsidP="00E31CCC">
      <w:pPr>
        <w:pStyle w:val="StandardWeb"/>
        <w:spacing w:before="0" w:beforeAutospacing="0" w:after="0" w:afterAutospacing="0"/>
        <w:jc w:val="both"/>
        <w:rPr>
          <w:rFonts w:ascii="Calibri" w:hAnsi="Calibri"/>
          <w:sz w:val="22"/>
          <w:szCs w:val="22"/>
        </w:rPr>
      </w:pPr>
      <w:r w:rsidRPr="00AF6703">
        <w:rPr>
          <w:rFonts w:ascii="Calibri" w:hAnsi="Calibri"/>
          <w:sz w:val="22"/>
          <w:szCs w:val="22"/>
        </w:rPr>
        <w:lastRenderedPageBreak/>
        <w:t xml:space="preserve">Betreffend die Schichtdicken sind die einschlägigen Bestimmungen der Gütevorschriften GSB bzw. </w:t>
      </w:r>
      <w:proofErr w:type="spellStart"/>
      <w:r w:rsidRPr="00AF6703">
        <w:rPr>
          <w:rFonts w:ascii="Calibri" w:hAnsi="Calibri"/>
          <w:sz w:val="22"/>
          <w:szCs w:val="22"/>
        </w:rPr>
        <w:t>ofi</w:t>
      </w:r>
      <w:proofErr w:type="spellEnd"/>
      <w:r w:rsidRPr="00AF6703">
        <w:rPr>
          <w:rFonts w:ascii="Calibri" w:hAnsi="Calibri"/>
          <w:sz w:val="22"/>
          <w:szCs w:val="22"/>
        </w:rPr>
        <w:t xml:space="preserve"> Österreichisches Forschungsinstitut für Chemie und Technik einzuhalten.</w:t>
      </w:r>
    </w:p>
    <w:p w14:paraId="2B709C70" w14:textId="77777777" w:rsidR="00CC6815" w:rsidRPr="00AF6703" w:rsidRDefault="00CC6815" w:rsidP="00E31CCC">
      <w:pPr>
        <w:pStyle w:val="StandardWeb"/>
        <w:spacing w:before="0" w:beforeAutospacing="0" w:after="0" w:afterAutospacing="0"/>
        <w:jc w:val="both"/>
        <w:rPr>
          <w:rFonts w:ascii="Calibri" w:hAnsi="Calibri"/>
          <w:sz w:val="22"/>
          <w:szCs w:val="22"/>
        </w:rPr>
      </w:pPr>
    </w:p>
    <w:p w14:paraId="1A2E32CE" w14:textId="77777777" w:rsidR="00CC6815" w:rsidRPr="00AF6703" w:rsidRDefault="00CC6815" w:rsidP="00E31CCC">
      <w:pPr>
        <w:pStyle w:val="StandardWeb"/>
        <w:spacing w:before="0" w:beforeAutospacing="0" w:after="0" w:afterAutospacing="0"/>
        <w:jc w:val="both"/>
        <w:rPr>
          <w:rFonts w:ascii="Calibri" w:hAnsi="Calibri"/>
          <w:sz w:val="22"/>
          <w:szCs w:val="22"/>
        </w:rPr>
      </w:pPr>
      <w:r w:rsidRPr="00AF6703">
        <w:rPr>
          <w:rFonts w:ascii="Calibri" w:hAnsi="Calibri"/>
          <w:sz w:val="22"/>
          <w:szCs w:val="22"/>
        </w:rPr>
        <w:t>Als Kalkulationsgrundlage gilt der im Leistungsverzeichnis angegebene Oberflächenanspruch: Farbton, Glanz, Effekt, Struktur und Anforderung an den Korrosionsschutz (</w:t>
      </w:r>
      <w:proofErr w:type="spellStart"/>
      <w:r w:rsidRPr="00AF6703">
        <w:rPr>
          <w:rFonts w:ascii="Calibri" w:hAnsi="Calibri"/>
          <w:sz w:val="22"/>
          <w:szCs w:val="22"/>
        </w:rPr>
        <w:t>Korrosivitätsklasse</w:t>
      </w:r>
      <w:proofErr w:type="spellEnd"/>
      <w:r w:rsidRPr="00AF6703">
        <w:rPr>
          <w:rFonts w:ascii="Calibri" w:hAnsi="Calibri"/>
          <w:sz w:val="22"/>
          <w:szCs w:val="22"/>
        </w:rPr>
        <w:t>).</w:t>
      </w:r>
    </w:p>
    <w:p w14:paraId="795FD290" w14:textId="77777777" w:rsidR="00CC6815" w:rsidRPr="00AF6703" w:rsidRDefault="00CC6815" w:rsidP="00E31CCC">
      <w:pPr>
        <w:pStyle w:val="StandardWeb"/>
        <w:spacing w:before="0" w:beforeAutospacing="0" w:after="0" w:afterAutospacing="0"/>
        <w:jc w:val="both"/>
        <w:rPr>
          <w:rFonts w:ascii="Calibri" w:hAnsi="Calibri"/>
          <w:sz w:val="22"/>
          <w:szCs w:val="22"/>
        </w:rPr>
      </w:pPr>
    </w:p>
    <w:p w14:paraId="6C1DD452" w14:textId="77777777" w:rsidR="00CC6815" w:rsidRPr="008A0765" w:rsidRDefault="00CC6815" w:rsidP="00E31CCC">
      <w:pPr>
        <w:pStyle w:val="StandardWeb"/>
        <w:spacing w:before="0" w:beforeAutospacing="0" w:after="0" w:afterAutospacing="0"/>
        <w:jc w:val="both"/>
        <w:rPr>
          <w:rFonts w:ascii="Calibri" w:hAnsi="Calibri"/>
          <w:sz w:val="22"/>
          <w:szCs w:val="22"/>
        </w:rPr>
      </w:pPr>
      <w:r w:rsidRPr="00AF6703">
        <w:rPr>
          <w:rFonts w:ascii="Calibri" w:hAnsi="Calibri"/>
          <w:sz w:val="22"/>
          <w:szCs w:val="22"/>
        </w:rPr>
        <w:t>Bei Vereinbarung werden nach Auftragserteilung die herstellungsmäßig bedingten Farb- und Strukturabweichungen durch Grenzfarbmuster belegt. Die Produktion erfolgt erst nach Freigabe der Grenzmuster.</w:t>
      </w:r>
    </w:p>
    <w:p w14:paraId="4F67514A" w14:textId="77777777" w:rsidR="00CC6815" w:rsidRPr="008A0765" w:rsidRDefault="00CC6815" w:rsidP="00E31CCC">
      <w:pPr>
        <w:spacing w:after="0" w:line="240" w:lineRule="auto"/>
        <w:jc w:val="both"/>
      </w:pPr>
    </w:p>
    <w:p w14:paraId="49A65554" w14:textId="77777777" w:rsidR="00CC6815" w:rsidRPr="008A0765" w:rsidRDefault="00CC6815" w:rsidP="00077175">
      <w:pPr>
        <w:pStyle w:val="berschrift4"/>
      </w:pPr>
      <w:r w:rsidRPr="008A0765">
        <w:t>2.5.1.4</w:t>
      </w:r>
      <w:r w:rsidRPr="008A0765">
        <w:tab/>
        <w:t>Temporärer Oberflächenschutz</w:t>
      </w:r>
      <w:bookmarkStart w:id="116" w:name="anchor_2_5_1_4"/>
      <w:bookmarkEnd w:id="116"/>
    </w:p>
    <w:p w14:paraId="0D24625E" w14:textId="77777777" w:rsidR="00CC6815" w:rsidRPr="008A0765" w:rsidRDefault="00CC6815" w:rsidP="00E31CCC">
      <w:pPr>
        <w:pStyle w:val="StandardWeb"/>
        <w:spacing w:before="0" w:beforeAutospacing="0" w:after="0" w:afterAutospacing="0"/>
        <w:jc w:val="both"/>
        <w:rPr>
          <w:rFonts w:ascii="Calibri" w:hAnsi="Calibri"/>
          <w:sz w:val="22"/>
          <w:szCs w:val="22"/>
        </w:rPr>
      </w:pPr>
      <w:r w:rsidRPr="008A0765">
        <w:rPr>
          <w:rFonts w:ascii="Calibri" w:hAnsi="Calibri"/>
          <w:sz w:val="22"/>
          <w:szCs w:val="22"/>
        </w:rPr>
        <w:t>Soweit im nachfolgenden Leistungsverzeichnis Schutzfolien oder -lacke vorgeschrieben sind, müssen diese nach der Montage rückstandslos entfernt werden. Längere Einsatzzeiten als sechs Monate sind zu vereinbaren. Schutzfolien oder -lacke für den vorübergehenden Oberflächenschutz müssen mit den angrenzenden Baustoffen verträglich sein. Es ist sicherzustellen, dass die Schutzfolien oder -lacke ausreichende Schichtdicken und UV-Beständigkeit für sechs Monate aufweisen.</w:t>
      </w:r>
    </w:p>
    <w:p w14:paraId="47DE6460" w14:textId="77777777" w:rsidR="00CC6815" w:rsidRPr="008A0765" w:rsidRDefault="00CC6815" w:rsidP="00E31CCC">
      <w:pPr>
        <w:spacing w:after="0" w:line="240" w:lineRule="auto"/>
        <w:jc w:val="both"/>
      </w:pPr>
    </w:p>
    <w:p w14:paraId="39BD8181" w14:textId="77777777" w:rsidR="00CC6815" w:rsidRPr="008A0765" w:rsidRDefault="00CC6815" w:rsidP="00E31CCC">
      <w:pPr>
        <w:keepNext/>
        <w:numPr>
          <w:ilvl w:val="2"/>
          <w:numId w:val="0"/>
        </w:numPr>
        <w:tabs>
          <w:tab w:val="num" w:pos="720"/>
        </w:tabs>
        <w:spacing w:after="0" w:line="240" w:lineRule="auto"/>
        <w:ind w:left="720" w:hanging="720"/>
        <w:jc w:val="both"/>
        <w:outlineLvl w:val="2"/>
        <w:rPr>
          <w:rFonts w:cs="Arial"/>
          <w:b/>
          <w:bCs/>
          <w:sz w:val="26"/>
          <w:szCs w:val="26"/>
          <w:lang w:val="de-DE" w:eastAsia="de-DE"/>
        </w:rPr>
      </w:pPr>
      <w:r w:rsidRPr="008A0765">
        <w:rPr>
          <w:rFonts w:cs="Arial"/>
          <w:b/>
          <w:bCs/>
          <w:sz w:val="26"/>
          <w:szCs w:val="26"/>
          <w:lang w:val="de-DE" w:eastAsia="de-DE"/>
        </w:rPr>
        <w:t>2.5.2</w:t>
      </w:r>
      <w:r w:rsidRPr="008A0765">
        <w:rPr>
          <w:rFonts w:cs="Arial"/>
          <w:b/>
          <w:bCs/>
          <w:sz w:val="26"/>
          <w:szCs w:val="26"/>
          <w:lang w:val="de-DE" w:eastAsia="de-DE"/>
        </w:rPr>
        <w:tab/>
        <w:t>Stahl</w:t>
      </w:r>
      <w:bookmarkStart w:id="117" w:name="anchor_2_5_2"/>
      <w:bookmarkEnd w:id="117"/>
    </w:p>
    <w:p w14:paraId="361E0868" w14:textId="77777777" w:rsidR="00CC6815" w:rsidRPr="008A0765" w:rsidRDefault="00CC6815" w:rsidP="00E31CCC">
      <w:pPr>
        <w:pStyle w:val="StandardWeb"/>
        <w:spacing w:before="0" w:beforeAutospacing="0" w:after="0" w:afterAutospacing="0"/>
        <w:jc w:val="both"/>
        <w:rPr>
          <w:rFonts w:ascii="Calibri" w:hAnsi="Calibri"/>
          <w:sz w:val="22"/>
          <w:szCs w:val="22"/>
        </w:rPr>
      </w:pPr>
      <w:r w:rsidRPr="008A0765">
        <w:rPr>
          <w:rFonts w:ascii="Calibri" w:hAnsi="Calibri"/>
          <w:sz w:val="22"/>
          <w:szCs w:val="22"/>
        </w:rPr>
        <w:t xml:space="preserve">Feuerverzinkung: Zinküberzug 50-85 µm nach ÖNORM EN ISO 1461, sofern nicht </w:t>
      </w:r>
      <w:proofErr w:type="spellStart"/>
      <w:r w:rsidRPr="008A0765">
        <w:rPr>
          <w:rFonts w:ascii="Calibri" w:hAnsi="Calibri"/>
          <w:sz w:val="22"/>
          <w:szCs w:val="22"/>
        </w:rPr>
        <w:t>sendzimir</w:t>
      </w:r>
      <w:proofErr w:type="spellEnd"/>
      <w:r w:rsidRPr="008A0765">
        <w:rPr>
          <w:rFonts w:ascii="Calibri" w:hAnsi="Calibri"/>
          <w:sz w:val="22"/>
          <w:szCs w:val="22"/>
        </w:rPr>
        <w:t>-verzinktes Material verwendet wird.</w:t>
      </w:r>
    </w:p>
    <w:p w14:paraId="39354FC1" w14:textId="77777777" w:rsidR="00CC6815" w:rsidRPr="008A0765" w:rsidRDefault="00CC6815" w:rsidP="00E31CCC">
      <w:pPr>
        <w:spacing w:after="0" w:line="240" w:lineRule="auto"/>
        <w:jc w:val="both"/>
        <w:rPr>
          <w:rFonts w:cs="Arial"/>
          <w:lang w:val="de-DE" w:eastAsia="de-DE"/>
        </w:rPr>
      </w:pPr>
    </w:p>
    <w:p w14:paraId="4D416E03" w14:textId="77777777" w:rsidR="00CC6815" w:rsidRPr="008A0765" w:rsidRDefault="00CC6815" w:rsidP="00E31CCC">
      <w:pPr>
        <w:spacing w:after="0" w:line="240" w:lineRule="auto"/>
        <w:jc w:val="both"/>
        <w:rPr>
          <w:rFonts w:cs="Arial"/>
          <w:lang w:val="de-DE" w:eastAsia="de-DE"/>
        </w:rPr>
      </w:pPr>
    </w:p>
    <w:p w14:paraId="62264D31" w14:textId="77777777" w:rsidR="00CC6815" w:rsidRPr="008A0765" w:rsidRDefault="00CC6815" w:rsidP="00E31CCC">
      <w:pPr>
        <w:keepNext/>
        <w:numPr>
          <w:ilvl w:val="1"/>
          <w:numId w:val="0"/>
        </w:numPr>
        <w:tabs>
          <w:tab w:val="num" w:pos="576"/>
        </w:tabs>
        <w:spacing w:after="80" w:line="240" w:lineRule="auto"/>
        <w:ind w:left="578" w:hanging="578"/>
        <w:jc w:val="both"/>
        <w:outlineLvl w:val="1"/>
        <w:rPr>
          <w:rFonts w:cs="Arial"/>
          <w:b/>
          <w:bCs/>
          <w:iCs/>
          <w:sz w:val="28"/>
          <w:szCs w:val="28"/>
          <w:lang w:val="de-DE" w:eastAsia="de-DE"/>
        </w:rPr>
      </w:pPr>
      <w:bookmarkStart w:id="118" w:name="_Toc148177183"/>
      <w:bookmarkStart w:id="119" w:name="_Toc150597065"/>
      <w:bookmarkStart w:id="120" w:name="_Toc150597121"/>
      <w:bookmarkStart w:id="121" w:name="_Toc155952913"/>
      <w:r w:rsidRPr="008A0765">
        <w:rPr>
          <w:rFonts w:cs="Arial"/>
          <w:b/>
          <w:bCs/>
          <w:iCs/>
          <w:sz w:val="28"/>
          <w:szCs w:val="28"/>
          <w:lang w:val="de-DE" w:eastAsia="de-DE"/>
        </w:rPr>
        <w:t>2.6</w:t>
      </w:r>
      <w:r w:rsidRPr="008A0765">
        <w:rPr>
          <w:rFonts w:cs="Arial"/>
          <w:b/>
          <w:bCs/>
          <w:iCs/>
          <w:sz w:val="28"/>
          <w:szCs w:val="28"/>
          <w:lang w:val="de-DE" w:eastAsia="de-DE"/>
        </w:rPr>
        <w:tab/>
        <w:t>Stand der Technik: Anforderungen an Verglasung, Ausfachung</w:t>
      </w:r>
      <w:bookmarkEnd w:id="118"/>
      <w:bookmarkEnd w:id="119"/>
      <w:bookmarkEnd w:id="120"/>
      <w:bookmarkEnd w:id="121"/>
    </w:p>
    <w:p w14:paraId="726C446A" w14:textId="77777777" w:rsidR="00CC6815" w:rsidRPr="008A0765" w:rsidRDefault="00CC6815" w:rsidP="00E31CCC">
      <w:pPr>
        <w:spacing w:after="0" w:line="240" w:lineRule="auto"/>
        <w:jc w:val="both"/>
        <w:rPr>
          <w:rFonts w:cs="Arial"/>
          <w:color w:val="000000"/>
          <w:lang w:val="de-DE" w:eastAsia="de-DE"/>
        </w:rPr>
      </w:pPr>
      <w:r w:rsidRPr="00EC19EC">
        <w:rPr>
          <w:rFonts w:cs="Arial"/>
          <w:color w:val="000000"/>
          <w:lang w:val="de-DE" w:eastAsia="de-DE"/>
        </w:rPr>
        <w:t>Die Glasdicken bzw. Ausfachungen sind unter Berücksichtigung der angegebenen Belastungen zu ermitteln.</w:t>
      </w:r>
      <w:r w:rsidRPr="008A0765">
        <w:rPr>
          <w:rFonts w:cs="Arial"/>
          <w:color w:val="000000"/>
          <w:lang w:val="de-DE" w:eastAsia="de-DE"/>
        </w:rPr>
        <w:t xml:space="preserve"> Einwirkungen aus anderen Bereichen sind gegebenenfalls im Leistungsverzeichnis gesondert angeführt.</w:t>
      </w:r>
    </w:p>
    <w:p w14:paraId="3E897AC3" w14:textId="77777777" w:rsidR="00CC6815" w:rsidRPr="008A0765" w:rsidRDefault="00CC6815" w:rsidP="00E31CCC">
      <w:pPr>
        <w:spacing w:after="0" w:line="240" w:lineRule="auto"/>
        <w:jc w:val="both"/>
        <w:rPr>
          <w:rFonts w:cs="Arial"/>
          <w:color w:val="000000"/>
          <w:lang w:val="de-DE" w:eastAsia="de-DE"/>
        </w:rPr>
      </w:pPr>
    </w:p>
    <w:p w14:paraId="3B37662E" w14:textId="77777777" w:rsidR="00CC6815" w:rsidRPr="008A0765" w:rsidRDefault="00CC6815" w:rsidP="00E31CCC">
      <w:pPr>
        <w:spacing w:after="0" w:line="240" w:lineRule="auto"/>
        <w:jc w:val="both"/>
        <w:rPr>
          <w:rFonts w:cs="Arial"/>
          <w:color w:val="000000"/>
          <w:lang w:val="de-DE" w:eastAsia="de-DE"/>
        </w:rPr>
      </w:pPr>
      <w:r w:rsidRPr="008A0765">
        <w:rPr>
          <w:rFonts w:cs="Arial"/>
          <w:color w:val="000000"/>
          <w:lang w:val="de-DE" w:eastAsia="de-DE"/>
        </w:rPr>
        <w:t>Bei speziellen Anwendungen (Lichtdächer, Überkopfverglasungen, Sondergrößen usw.) sind statische Berechnungen oder Prüfnachweise vorzulegen. Dazu ist ein Hinweis in den entsprechenden Positionen vermerkt.</w:t>
      </w:r>
    </w:p>
    <w:p w14:paraId="5757B64C" w14:textId="77777777" w:rsidR="00CC6815" w:rsidRPr="008A0765" w:rsidRDefault="00CC6815" w:rsidP="00E31CCC">
      <w:pPr>
        <w:spacing w:after="0" w:line="240" w:lineRule="auto"/>
        <w:jc w:val="both"/>
        <w:rPr>
          <w:rFonts w:cs="Arial"/>
          <w:color w:val="000000"/>
          <w:lang w:val="de-DE" w:eastAsia="de-DE"/>
        </w:rPr>
      </w:pPr>
    </w:p>
    <w:p w14:paraId="5AF9554E" w14:textId="77777777" w:rsidR="00CC6815" w:rsidRPr="008A0765" w:rsidRDefault="00CC6815" w:rsidP="00E31CCC">
      <w:pPr>
        <w:spacing w:after="0" w:line="240" w:lineRule="auto"/>
        <w:jc w:val="both"/>
        <w:rPr>
          <w:rFonts w:cs="Arial"/>
          <w:color w:val="000000"/>
          <w:lang w:val="de-DE" w:eastAsia="de-DE"/>
        </w:rPr>
      </w:pPr>
      <w:r w:rsidRPr="008A0765">
        <w:rPr>
          <w:rFonts w:cs="Arial"/>
          <w:color w:val="000000"/>
          <w:lang w:val="de-DE" w:eastAsia="de-DE"/>
        </w:rPr>
        <w:t xml:space="preserve">Die Verglasung ist gemäß den Vorgaben des jeweiligen Profilsystems durchzuführen. </w:t>
      </w:r>
      <w:proofErr w:type="spellStart"/>
      <w:r w:rsidRPr="008A0765">
        <w:rPr>
          <w:rFonts w:cs="Arial"/>
          <w:color w:val="000000"/>
          <w:lang w:val="de-DE" w:eastAsia="de-DE"/>
        </w:rPr>
        <w:t>Weiters</w:t>
      </w:r>
      <w:proofErr w:type="spellEnd"/>
      <w:r w:rsidRPr="008A0765">
        <w:rPr>
          <w:rFonts w:cs="Arial"/>
          <w:color w:val="000000"/>
          <w:lang w:val="de-DE" w:eastAsia="de-DE"/>
        </w:rPr>
        <w:t xml:space="preserve"> gelten die Vorschriften der Isolierglashersteller. Der Ausfüh</w:t>
      </w:r>
      <w:r>
        <w:rPr>
          <w:rFonts w:cs="Arial"/>
          <w:color w:val="000000"/>
          <w:lang w:val="de-DE" w:eastAsia="de-DE"/>
        </w:rPr>
        <w:t>rung liegen die ÖNORM B 3722</w:t>
      </w:r>
      <w:r w:rsidR="00413C81">
        <w:rPr>
          <w:rFonts w:cs="Arial"/>
          <w:color w:val="000000"/>
          <w:lang w:val="de-DE" w:eastAsia="de-DE"/>
        </w:rPr>
        <w:t xml:space="preserve"> sowie</w:t>
      </w:r>
      <w:r>
        <w:rPr>
          <w:rFonts w:cs="Arial"/>
          <w:color w:val="000000"/>
          <w:lang w:val="de-DE" w:eastAsia="de-DE"/>
        </w:rPr>
        <w:t xml:space="preserve"> die Normen der</w:t>
      </w:r>
      <w:r w:rsidR="00981341">
        <w:rPr>
          <w:rFonts w:cs="Arial"/>
          <w:color w:val="000000"/>
          <w:lang w:val="de-DE" w:eastAsia="de-DE"/>
        </w:rPr>
        <w:t xml:space="preserve"> Normenreihe</w:t>
      </w:r>
      <w:r>
        <w:rPr>
          <w:rFonts w:cs="Arial"/>
          <w:color w:val="000000"/>
          <w:lang w:val="de-DE" w:eastAsia="de-DE"/>
        </w:rPr>
        <w:t xml:space="preserve"> ÖNORM B 3716 </w:t>
      </w:r>
      <w:r w:rsidRPr="008A0765">
        <w:rPr>
          <w:rFonts w:cs="Arial"/>
          <w:color w:val="000000"/>
          <w:lang w:val="de-DE" w:eastAsia="de-DE"/>
        </w:rPr>
        <w:t>zugrunde.</w:t>
      </w:r>
    </w:p>
    <w:p w14:paraId="2A4A670E" w14:textId="77777777" w:rsidR="00CC6815" w:rsidRPr="008A0765" w:rsidRDefault="00CC6815" w:rsidP="00E31CCC">
      <w:pPr>
        <w:spacing w:after="0" w:line="240" w:lineRule="auto"/>
        <w:jc w:val="both"/>
        <w:rPr>
          <w:rFonts w:cs="Arial"/>
          <w:color w:val="000000"/>
          <w:lang w:val="de-DE" w:eastAsia="de-DE"/>
        </w:rPr>
      </w:pPr>
    </w:p>
    <w:p w14:paraId="03605623" w14:textId="77777777" w:rsidR="00CC6815" w:rsidRPr="008A0765" w:rsidRDefault="00CC6815" w:rsidP="00E31CCC">
      <w:pPr>
        <w:spacing w:after="0" w:line="240" w:lineRule="auto"/>
        <w:jc w:val="both"/>
        <w:rPr>
          <w:rFonts w:cs="Arial"/>
          <w:color w:val="000000"/>
          <w:lang w:val="de-DE" w:eastAsia="de-DE"/>
        </w:rPr>
      </w:pPr>
      <w:r w:rsidRPr="008A0765">
        <w:rPr>
          <w:rFonts w:cs="Arial"/>
          <w:color w:val="000000"/>
          <w:lang w:val="de-DE" w:eastAsia="de-DE"/>
        </w:rPr>
        <w:t>Die Abdichtung der Gläser und Paneele erfolgt mittels auswechselbarer Elastomer-Dichtprofile aus EPDM. Die Dichtprofile müssen der DIN 7863 entsprechen. Es müssen Dichtungsprofile und gegebenenfalls vulkanisierte Dichtungsrahmen des jeweiligen Profilsystems verwendet werden. Die Abdichtung nichttransparenter Ausfachungen erfolgt sinngemäß.</w:t>
      </w:r>
    </w:p>
    <w:p w14:paraId="21D52C39" w14:textId="77777777" w:rsidR="00CC6815" w:rsidRPr="008A0765" w:rsidRDefault="00CC6815" w:rsidP="00E31CCC">
      <w:pPr>
        <w:spacing w:after="0" w:line="240" w:lineRule="auto"/>
        <w:jc w:val="both"/>
        <w:rPr>
          <w:rFonts w:cs="Arial"/>
          <w:lang w:val="de-DE" w:eastAsia="de-DE"/>
        </w:rPr>
      </w:pPr>
    </w:p>
    <w:p w14:paraId="0A0E4055" w14:textId="77777777" w:rsidR="00CC6815" w:rsidRPr="008A0765" w:rsidRDefault="00CC6815" w:rsidP="00E31CCC">
      <w:pPr>
        <w:spacing w:after="0" w:line="240" w:lineRule="auto"/>
        <w:jc w:val="both"/>
        <w:rPr>
          <w:rFonts w:cs="Arial"/>
          <w:lang w:val="de-DE" w:eastAsia="de-DE"/>
        </w:rPr>
      </w:pPr>
    </w:p>
    <w:p w14:paraId="5FC6A424" w14:textId="77777777" w:rsidR="00CC6815" w:rsidRPr="008A0765" w:rsidRDefault="00CC6815" w:rsidP="00E31CCC">
      <w:pPr>
        <w:keepNext/>
        <w:numPr>
          <w:ilvl w:val="1"/>
          <w:numId w:val="0"/>
        </w:numPr>
        <w:tabs>
          <w:tab w:val="num" w:pos="576"/>
        </w:tabs>
        <w:spacing w:after="80" w:line="240" w:lineRule="auto"/>
        <w:ind w:left="578" w:hanging="578"/>
        <w:jc w:val="both"/>
        <w:outlineLvl w:val="1"/>
        <w:rPr>
          <w:rFonts w:cs="Arial"/>
          <w:b/>
          <w:bCs/>
          <w:iCs/>
          <w:sz w:val="28"/>
          <w:szCs w:val="28"/>
          <w:lang w:val="de-DE" w:eastAsia="de-DE"/>
        </w:rPr>
      </w:pPr>
      <w:bookmarkStart w:id="122" w:name="_Toc148177184"/>
      <w:bookmarkStart w:id="123" w:name="_Toc150597066"/>
      <w:bookmarkStart w:id="124" w:name="_Toc150597122"/>
      <w:bookmarkStart w:id="125" w:name="_Toc155952914"/>
      <w:r w:rsidRPr="008A0765">
        <w:rPr>
          <w:rFonts w:cs="Arial"/>
          <w:b/>
          <w:bCs/>
          <w:iCs/>
          <w:sz w:val="28"/>
          <w:szCs w:val="28"/>
          <w:lang w:val="de-DE" w:eastAsia="de-DE"/>
        </w:rPr>
        <w:t>2.7</w:t>
      </w:r>
      <w:r w:rsidRPr="008A0765">
        <w:rPr>
          <w:rFonts w:cs="Arial"/>
          <w:b/>
          <w:bCs/>
          <w:iCs/>
          <w:sz w:val="28"/>
          <w:szCs w:val="28"/>
          <w:lang w:val="de-DE" w:eastAsia="de-DE"/>
        </w:rPr>
        <w:tab/>
        <w:t xml:space="preserve">Stand der Technik: Anforderungen an </w:t>
      </w:r>
      <w:proofErr w:type="spellStart"/>
      <w:r w:rsidRPr="008A0765">
        <w:rPr>
          <w:rFonts w:cs="Arial"/>
          <w:b/>
          <w:bCs/>
          <w:iCs/>
          <w:sz w:val="28"/>
          <w:szCs w:val="28"/>
          <w:lang w:val="de-DE" w:eastAsia="de-DE"/>
        </w:rPr>
        <w:t>hinterlüftete</w:t>
      </w:r>
      <w:proofErr w:type="spellEnd"/>
      <w:r w:rsidRPr="008A0765">
        <w:rPr>
          <w:rFonts w:cs="Arial"/>
          <w:b/>
          <w:bCs/>
          <w:iCs/>
          <w:sz w:val="28"/>
          <w:szCs w:val="28"/>
          <w:lang w:val="de-DE" w:eastAsia="de-DE"/>
        </w:rPr>
        <w:t xml:space="preserve"> Bekleidungen</w:t>
      </w:r>
      <w:bookmarkEnd w:id="122"/>
      <w:bookmarkEnd w:id="123"/>
      <w:bookmarkEnd w:id="124"/>
      <w:bookmarkEnd w:id="125"/>
    </w:p>
    <w:p w14:paraId="6293D9CF" w14:textId="77777777" w:rsidR="00CC6815" w:rsidRPr="008A0765" w:rsidRDefault="00CC6815" w:rsidP="00E31CCC">
      <w:pPr>
        <w:spacing w:after="0" w:line="240" w:lineRule="auto"/>
        <w:jc w:val="both"/>
        <w:rPr>
          <w:rFonts w:cs="Arial"/>
          <w:color w:val="000000"/>
          <w:lang w:val="de-DE" w:eastAsia="de-DE"/>
        </w:rPr>
      </w:pPr>
      <w:proofErr w:type="spellStart"/>
      <w:r w:rsidRPr="008A0765">
        <w:rPr>
          <w:rFonts w:cs="Arial"/>
          <w:color w:val="000000"/>
          <w:lang w:val="de-DE" w:eastAsia="de-DE"/>
        </w:rPr>
        <w:t>Hinterlüftete</w:t>
      </w:r>
      <w:proofErr w:type="spellEnd"/>
      <w:r w:rsidRPr="008A0765">
        <w:rPr>
          <w:rFonts w:cs="Arial"/>
          <w:color w:val="000000"/>
          <w:lang w:val="de-DE" w:eastAsia="de-DE"/>
        </w:rPr>
        <w:t xml:space="preserve"> Wand-, Brüstungs- und sonstige Bekleidungen sind so auszuführen, dass eingedrungenes Wasser kontrolliert nach außen ablaufen kann</w:t>
      </w:r>
      <w:r>
        <w:rPr>
          <w:rFonts w:cs="Arial"/>
          <w:color w:val="000000"/>
          <w:lang w:val="de-DE" w:eastAsia="de-DE"/>
        </w:rPr>
        <w:t xml:space="preserve"> bzw. Kondensat nach außen </w:t>
      </w:r>
      <w:proofErr w:type="spellStart"/>
      <w:r>
        <w:rPr>
          <w:rFonts w:cs="Arial"/>
          <w:color w:val="000000"/>
          <w:lang w:val="de-DE" w:eastAsia="de-DE"/>
        </w:rPr>
        <w:t>abgelüftet</w:t>
      </w:r>
      <w:proofErr w:type="spellEnd"/>
      <w:r>
        <w:rPr>
          <w:rFonts w:cs="Arial"/>
          <w:color w:val="000000"/>
          <w:lang w:val="de-DE" w:eastAsia="de-DE"/>
        </w:rPr>
        <w:t xml:space="preserve"> wird</w:t>
      </w:r>
      <w:r w:rsidRPr="008A0765">
        <w:rPr>
          <w:rFonts w:cs="Arial"/>
          <w:color w:val="000000"/>
          <w:lang w:val="de-DE" w:eastAsia="de-DE"/>
        </w:rPr>
        <w:t xml:space="preserve"> und nicht Ursa</w:t>
      </w:r>
      <w:r>
        <w:rPr>
          <w:rFonts w:cs="Arial"/>
          <w:color w:val="000000"/>
          <w:lang w:val="de-DE" w:eastAsia="de-DE"/>
        </w:rPr>
        <w:t>che einer</w:t>
      </w:r>
      <w:r w:rsidRPr="008A0765">
        <w:rPr>
          <w:rFonts w:cs="Arial"/>
          <w:color w:val="000000"/>
          <w:lang w:val="de-DE" w:eastAsia="de-DE"/>
        </w:rPr>
        <w:t xml:space="preserve"> schädlichen Durchfeuchtung der Wärmedämmung wird.</w:t>
      </w:r>
    </w:p>
    <w:p w14:paraId="5D17C725" w14:textId="77777777" w:rsidR="00CC6815" w:rsidRPr="008A0765" w:rsidRDefault="00CC6815" w:rsidP="00E31CCC">
      <w:pPr>
        <w:spacing w:after="0" w:line="240" w:lineRule="auto"/>
        <w:jc w:val="both"/>
        <w:rPr>
          <w:rFonts w:cs="Arial"/>
          <w:color w:val="000000"/>
          <w:lang w:val="de-DE" w:eastAsia="de-DE"/>
        </w:rPr>
      </w:pPr>
    </w:p>
    <w:p w14:paraId="743FB453" w14:textId="77777777" w:rsidR="00CC6815" w:rsidRPr="008A0765" w:rsidRDefault="00CC6815" w:rsidP="00E31CCC">
      <w:pPr>
        <w:spacing w:after="0" w:line="240" w:lineRule="auto"/>
        <w:jc w:val="both"/>
        <w:rPr>
          <w:rFonts w:cs="Arial"/>
          <w:color w:val="000000"/>
          <w:lang w:val="de-DE" w:eastAsia="de-DE"/>
        </w:rPr>
      </w:pPr>
    </w:p>
    <w:p w14:paraId="4AF5C4D8" w14:textId="77777777" w:rsidR="00CC6815" w:rsidRPr="008A0765" w:rsidRDefault="00CC6815" w:rsidP="00E31CCC">
      <w:pPr>
        <w:keepNext/>
        <w:numPr>
          <w:ilvl w:val="1"/>
          <w:numId w:val="0"/>
        </w:numPr>
        <w:tabs>
          <w:tab w:val="num" w:pos="576"/>
        </w:tabs>
        <w:spacing w:after="80" w:line="240" w:lineRule="auto"/>
        <w:ind w:left="578" w:hanging="578"/>
        <w:jc w:val="both"/>
        <w:outlineLvl w:val="1"/>
        <w:rPr>
          <w:rFonts w:cs="Arial"/>
          <w:b/>
          <w:bCs/>
          <w:iCs/>
          <w:sz w:val="28"/>
          <w:szCs w:val="28"/>
          <w:lang w:val="de-DE" w:eastAsia="de-DE"/>
        </w:rPr>
      </w:pPr>
      <w:bookmarkStart w:id="126" w:name="_Toc148177185"/>
      <w:bookmarkStart w:id="127" w:name="_Toc150597067"/>
      <w:bookmarkStart w:id="128" w:name="_Toc150597123"/>
      <w:bookmarkStart w:id="129" w:name="_Toc155952915"/>
      <w:r w:rsidRPr="008A0765">
        <w:rPr>
          <w:rFonts w:cs="Arial"/>
          <w:b/>
          <w:bCs/>
          <w:iCs/>
          <w:sz w:val="28"/>
          <w:szCs w:val="28"/>
          <w:lang w:val="de-DE" w:eastAsia="de-DE"/>
        </w:rPr>
        <w:lastRenderedPageBreak/>
        <w:t>2.8</w:t>
      </w:r>
      <w:r w:rsidRPr="008A0765">
        <w:rPr>
          <w:rFonts w:cs="Arial"/>
          <w:b/>
          <w:bCs/>
          <w:iCs/>
          <w:sz w:val="28"/>
          <w:szCs w:val="28"/>
          <w:lang w:val="de-DE" w:eastAsia="de-DE"/>
        </w:rPr>
        <w:tab/>
        <w:t>Stand der Technik: Anforderungen an Ausführung und Montage</w:t>
      </w:r>
      <w:bookmarkEnd w:id="126"/>
      <w:bookmarkEnd w:id="127"/>
      <w:bookmarkEnd w:id="128"/>
      <w:bookmarkEnd w:id="129"/>
    </w:p>
    <w:p w14:paraId="518D7380" w14:textId="77777777" w:rsidR="00CC6815" w:rsidRPr="008A0765" w:rsidRDefault="00CC6815" w:rsidP="00E31CCC">
      <w:pPr>
        <w:keepNext/>
        <w:numPr>
          <w:ilvl w:val="2"/>
          <w:numId w:val="0"/>
        </w:numPr>
        <w:tabs>
          <w:tab w:val="num" w:pos="720"/>
        </w:tabs>
        <w:spacing w:after="0" w:line="240" w:lineRule="auto"/>
        <w:ind w:left="720" w:hanging="720"/>
        <w:jc w:val="both"/>
        <w:outlineLvl w:val="2"/>
        <w:rPr>
          <w:rFonts w:cs="Arial"/>
          <w:b/>
          <w:bCs/>
          <w:sz w:val="26"/>
          <w:szCs w:val="26"/>
          <w:lang w:val="de-DE" w:eastAsia="de-DE"/>
        </w:rPr>
      </w:pPr>
      <w:bookmarkStart w:id="130" w:name="_Toc148177186"/>
      <w:bookmarkStart w:id="131" w:name="_Toc150597124"/>
      <w:bookmarkStart w:id="132" w:name="_Toc155952916"/>
      <w:r w:rsidRPr="008A0765">
        <w:rPr>
          <w:rFonts w:cs="Arial"/>
          <w:b/>
          <w:bCs/>
          <w:sz w:val="26"/>
          <w:szCs w:val="26"/>
          <w:lang w:val="de-DE" w:eastAsia="de-DE"/>
        </w:rPr>
        <w:t>2.8.1</w:t>
      </w:r>
      <w:r w:rsidRPr="008A0765">
        <w:rPr>
          <w:rFonts w:cs="Arial"/>
          <w:b/>
          <w:bCs/>
          <w:sz w:val="26"/>
          <w:szCs w:val="26"/>
          <w:lang w:val="de-DE" w:eastAsia="de-DE"/>
        </w:rPr>
        <w:tab/>
      </w:r>
      <w:bookmarkEnd w:id="130"/>
      <w:bookmarkEnd w:id="131"/>
      <w:bookmarkEnd w:id="132"/>
      <w:r>
        <w:rPr>
          <w:rFonts w:cs="Arial"/>
          <w:b/>
          <w:bCs/>
          <w:sz w:val="26"/>
          <w:szCs w:val="26"/>
          <w:lang w:val="de-DE" w:eastAsia="de-DE"/>
        </w:rPr>
        <w:t>Freigabe von Planungsunterlagen</w:t>
      </w:r>
    </w:p>
    <w:p w14:paraId="3A94D7F5" w14:textId="77777777" w:rsidR="00CC6815" w:rsidRPr="00EC4FBD" w:rsidRDefault="00CC6815" w:rsidP="00E31CCC">
      <w:pPr>
        <w:spacing w:after="0" w:line="240" w:lineRule="auto"/>
        <w:jc w:val="both"/>
        <w:rPr>
          <w:rFonts w:cs="Arial"/>
          <w:highlight w:val="yellow"/>
          <w:lang w:val="de-DE" w:eastAsia="de-DE"/>
        </w:rPr>
      </w:pPr>
      <w:r>
        <w:rPr>
          <w:rFonts w:cs="Arial"/>
          <w:lang w:val="de-DE" w:eastAsia="de-DE"/>
        </w:rPr>
        <w:t xml:space="preserve">Die Detailplanung ist auf Basis der </w:t>
      </w:r>
      <w:r w:rsidRPr="008A0765">
        <w:t>Planungsunterlagen des Auftraggebers (Ausführungsplanung</w:t>
      </w:r>
      <w:r>
        <w:t xml:space="preserve"> siehe </w:t>
      </w:r>
      <w:proofErr w:type="spellStart"/>
      <w:r>
        <w:t>Pkt</w:t>
      </w:r>
      <w:proofErr w:type="spellEnd"/>
      <w:r>
        <w:t xml:space="preserve"> 1.1</w:t>
      </w:r>
      <w:r w:rsidRPr="008A0765">
        <w:t>)</w:t>
      </w:r>
      <w:r>
        <w:t xml:space="preserve"> </w:t>
      </w:r>
      <w:r w:rsidRPr="002154C5">
        <w:rPr>
          <w:rFonts w:cs="Arial"/>
          <w:lang w:val="de-DE" w:eastAsia="de-DE"/>
        </w:rPr>
        <w:t>zur Frei</w:t>
      </w:r>
      <w:r>
        <w:rPr>
          <w:rFonts w:cs="Arial"/>
          <w:lang w:val="de-DE" w:eastAsia="de-DE"/>
        </w:rPr>
        <w:t xml:space="preserve">gabe vorzulegen sowie </w:t>
      </w:r>
      <w:r w:rsidRPr="002154C5">
        <w:rPr>
          <w:rFonts w:cs="Arial"/>
          <w:lang w:val="de-DE" w:eastAsia="de-DE"/>
        </w:rPr>
        <w:t>bei der Preisbildung zu berücksichti</w:t>
      </w:r>
      <w:r>
        <w:rPr>
          <w:rFonts w:cs="Arial"/>
          <w:lang w:val="de-DE" w:eastAsia="de-DE"/>
        </w:rPr>
        <w:t>gen.</w:t>
      </w:r>
      <w:r w:rsidR="00ED4D3B">
        <w:rPr>
          <w:rFonts w:cs="Arial"/>
          <w:lang w:val="de-DE" w:eastAsia="de-DE"/>
        </w:rPr>
        <w:t xml:space="preserve"> </w:t>
      </w:r>
      <w:r w:rsidR="00ED4D3B" w:rsidRPr="00910A4B">
        <w:rPr>
          <w:rFonts w:cs="Arial"/>
          <w:color w:val="000000"/>
          <w:lang w:val="de-DE" w:eastAsia="de-DE"/>
        </w:rPr>
        <w:t>D</w:t>
      </w:r>
      <w:r w:rsidR="00ED4D3B">
        <w:rPr>
          <w:rFonts w:cs="Arial"/>
          <w:color w:val="000000"/>
          <w:lang w:val="de-DE" w:eastAsia="de-DE"/>
        </w:rPr>
        <w:t>ie Ausführungen erfolgen</w:t>
      </w:r>
      <w:r w:rsidR="00ED4D3B" w:rsidRPr="00910A4B">
        <w:rPr>
          <w:rFonts w:cs="Arial"/>
          <w:color w:val="000000"/>
          <w:lang w:val="de-DE" w:eastAsia="de-DE"/>
        </w:rPr>
        <w:t xml:space="preserve"> </w:t>
      </w:r>
      <w:r w:rsidR="00ED4D3B">
        <w:rPr>
          <w:rFonts w:cs="Arial"/>
          <w:color w:val="000000"/>
          <w:lang w:val="de-DE" w:eastAsia="de-DE"/>
        </w:rPr>
        <w:t>gemäß</w:t>
      </w:r>
      <w:r w:rsidR="00ED4D3B" w:rsidRPr="00910A4B">
        <w:rPr>
          <w:rFonts w:cs="Arial"/>
          <w:color w:val="000000"/>
          <w:lang w:val="de-DE" w:eastAsia="de-DE"/>
        </w:rPr>
        <w:t xml:space="preserve"> </w:t>
      </w:r>
      <w:r w:rsidR="00ED4D3B">
        <w:rPr>
          <w:rFonts w:cs="Arial"/>
          <w:color w:val="000000"/>
          <w:lang w:val="de-DE" w:eastAsia="de-DE"/>
        </w:rPr>
        <w:t xml:space="preserve">ÖNORM B 5320 - </w:t>
      </w:r>
      <w:r w:rsidR="00ED4D3B" w:rsidRPr="009A5A3D">
        <w:rPr>
          <w:rFonts w:cs="Arial"/>
          <w:color w:val="000000"/>
          <w:lang w:val="de-DE" w:eastAsia="de-DE"/>
        </w:rPr>
        <w:t>Einbau von Fenstern und Türen in Wände</w:t>
      </w:r>
      <w:r w:rsidR="00ED4D3B">
        <w:rPr>
          <w:rFonts w:cs="Arial"/>
          <w:color w:val="000000"/>
          <w:lang w:val="de-DE" w:eastAsia="de-DE"/>
        </w:rPr>
        <w:t xml:space="preserve"> - </w:t>
      </w:r>
      <w:r w:rsidR="00ED4D3B" w:rsidRPr="00B44EFD">
        <w:rPr>
          <w:rFonts w:cs="Arial"/>
          <w:color w:val="000000"/>
          <w:lang w:val="de-DE" w:eastAsia="de-DE"/>
        </w:rPr>
        <w:t>Planung und Ausführung des Bau- und des Fenster-/Türanschlusses</w:t>
      </w:r>
      <w:r w:rsidR="00ED4D3B" w:rsidRPr="00910A4B">
        <w:rPr>
          <w:rFonts w:cs="Arial"/>
          <w:color w:val="000000"/>
          <w:lang w:val="de-DE" w:eastAsia="de-DE"/>
        </w:rPr>
        <w:t xml:space="preserve"> </w:t>
      </w:r>
      <w:r w:rsidR="00ED4D3B">
        <w:rPr>
          <w:rFonts w:cs="Arial"/>
          <w:color w:val="000000"/>
          <w:lang w:val="de-DE" w:eastAsia="de-DE"/>
        </w:rPr>
        <w:t xml:space="preserve">als </w:t>
      </w:r>
      <w:r w:rsidR="00ED4D3B" w:rsidRPr="00910A4B">
        <w:rPr>
          <w:rFonts w:cs="Arial"/>
          <w:color w:val="000000"/>
          <w:lang w:val="de-DE" w:eastAsia="de-DE"/>
        </w:rPr>
        <w:t>Standard-Fensteranschluss</w:t>
      </w:r>
      <w:r w:rsidR="00ED4D3B">
        <w:rPr>
          <w:rFonts w:cs="Arial"/>
          <w:color w:val="000000"/>
          <w:lang w:val="de-DE" w:eastAsia="de-DE"/>
        </w:rPr>
        <w:t>.</w:t>
      </w:r>
    </w:p>
    <w:p w14:paraId="7B2D9F67" w14:textId="77777777" w:rsidR="00CC6815" w:rsidRPr="002154C5" w:rsidRDefault="00CC6815" w:rsidP="00E31CCC">
      <w:pPr>
        <w:spacing w:after="0" w:line="240" w:lineRule="auto"/>
        <w:jc w:val="both"/>
        <w:rPr>
          <w:rFonts w:cs="Arial"/>
          <w:lang w:val="de-DE" w:eastAsia="de-DE"/>
        </w:rPr>
      </w:pPr>
    </w:p>
    <w:p w14:paraId="2049249C" w14:textId="77777777" w:rsidR="00AD2391" w:rsidRDefault="00CC6815" w:rsidP="009A5A75">
      <w:pPr>
        <w:spacing w:after="0" w:line="240" w:lineRule="auto"/>
        <w:jc w:val="both"/>
        <w:rPr>
          <w:rFonts w:cs="Arial"/>
          <w:lang w:val="de-DE" w:eastAsia="de-DE"/>
        </w:rPr>
      </w:pPr>
      <w:r w:rsidRPr="002154C5">
        <w:rPr>
          <w:rFonts w:cs="Arial"/>
          <w:lang w:val="de-DE" w:eastAsia="de-DE"/>
        </w:rPr>
        <w:t xml:space="preserve">Bei speziellen Anwendungen (Lichtdächer, Überkopfverglasungen, Sondergrößen usw.) sind statische Berechnungen in prüffähiger Form vorzulegen. </w:t>
      </w:r>
      <w:bookmarkStart w:id="133" w:name="_Toc148177187"/>
      <w:bookmarkStart w:id="134" w:name="_Toc150597125"/>
      <w:bookmarkStart w:id="135" w:name="_Toc155952917"/>
    </w:p>
    <w:p w14:paraId="310E479E" w14:textId="77777777" w:rsidR="00AD2391" w:rsidRDefault="00AD2391" w:rsidP="009A5A75">
      <w:pPr>
        <w:spacing w:after="0" w:line="240" w:lineRule="auto"/>
        <w:jc w:val="both"/>
        <w:rPr>
          <w:rFonts w:cs="Arial"/>
          <w:lang w:val="de-DE" w:eastAsia="de-DE"/>
        </w:rPr>
      </w:pPr>
    </w:p>
    <w:p w14:paraId="0BDE552A" w14:textId="77777777" w:rsidR="00CC6815" w:rsidRPr="008A0765" w:rsidRDefault="00CC6815" w:rsidP="009A5A75">
      <w:pPr>
        <w:spacing w:after="0" w:line="240" w:lineRule="auto"/>
        <w:jc w:val="both"/>
        <w:rPr>
          <w:rFonts w:cs="Arial"/>
          <w:b/>
          <w:bCs/>
          <w:sz w:val="26"/>
          <w:szCs w:val="26"/>
          <w:lang w:val="de-DE" w:eastAsia="de-DE"/>
        </w:rPr>
      </w:pPr>
      <w:r w:rsidRPr="008A0765">
        <w:rPr>
          <w:rFonts w:cs="Arial"/>
          <w:b/>
          <w:bCs/>
          <w:sz w:val="26"/>
          <w:szCs w:val="26"/>
          <w:lang w:val="de-DE" w:eastAsia="de-DE"/>
        </w:rPr>
        <w:t>2.8.2</w:t>
      </w:r>
      <w:r w:rsidRPr="008A0765">
        <w:rPr>
          <w:rFonts w:cs="Arial"/>
          <w:b/>
          <w:bCs/>
          <w:sz w:val="26"/>
          <w:szCs w:val="26"/>
          <w:lang w:val="de-DE" w:eastAsia="de-DE"/>
        </w:rPr>
        <w:tab/>
        <w:t>Produktionsfreigabe</w:t>
      </w:r>
      <w:bookmarkEnd w:id="133"/>
      <w:bookmarkEnd w:id="134"/>
      <w:bookmarkEnd w:id="135"/>
    </w:p>
    <w:p w14:paraId="6B75DAC9" w14:textId="77777777" w:rsidR="00CC6815" w:rsidRPr="008A0765" w:rsidRDefault="00CC6815" w:rsidP="00E31CCC">
      <w:pPr>
        <w:spacing w:after="0" w:line="240" w:lineRule="auto"/>
        <w:jc w:val="both"/>
        <w:rPr>
          <w:rFonts w:cs="Arial"/>
          <w:color w:val="000000"/>
          <w:lang w:val="de-DE" w:eastAsia="de-DE"/>
        </w:rPr>
      </w:pPr>
      <w:r w:rsidRPr="008A0765">
        <w:rPr>
          <w:rFonts w:cs="Arial"/>
          <w:color w:val="000000"/>
          <w:lang w:val="de-DE" w:eastAsia="de-DE"/>
        </w:rPr>
        <w:t>Die Produktion erfolgt nach der schriftlichen Produktionsfreigabe.</w:t>
      </w:r>
    </w:p>
    <w:p w14:paraId="23574982" w14:textId="77777777" w:rsidR="00CC6815" w:rsidRPr="008A0765" w:rsidRDefault="00CC6815" w:rsidP="00E31CCC">
      <w:pPr>
        <w:spacing w:after="0" w:line="240" w:lineRule="auto"/>
        <w:jc w:val="both"/>
        <w:rPr>
          <w:rFonts w:cs="Arial"/>
          <w:color w:val="000000"/>
          <w:lang w:val="de-DE" w:eastAsia="de-DE"/>
        </w:rPr>
      </w:pPr>
    </w:p>
    <w:p w14:paraId="66ABB6B3" w14:textId="77777777" w:rsidR="00CC6815" w:rsidRPr="008A0765" w:rsidRDefault="00CC6815" w:rsidP="00E31CCC">
      <w:pPr>
        <w:spacing w:after="0" w:line="240" w:lineRule="auto"/>
        <w:jc w:val="both"/>
        <w:rPr>
          <w:rFonts w:cs="Arial"/>
          <w:color w:val="000000"/>
          <w:lang w:val="de-DE" w:eastAsia="de-DE"/>
        </w:rPr>
      </w:pPr>
      <w:r w:rsidRPr="008A0765">
        <w:rPr>
          <w:rFonts w:cs="Arial"/>
          <w:color w:val="000000"/>
          <w:lang w:val="de-DE" w:eastAsia="de-DE"/>
        </w:rPr>
        <w:t>Wenn für Sonderkonstruktionen Prüfungen verlangt werden, darf mit der Produktion erst nach positivem Abschluss aller vorgeschriebenen Versuche und Prüfungen begonnen werden. Die Nachweise sind auf Verlangen vorzulegen.</w:t>
      </w:r>
    </w:p>
    <w:p w14:paraId="648CCCE3" w14:textId="77777777" w:rsidR="00CC6815" w:rsidRPr="008A0765" w:rsidRDefault="00CC6815" w:rsidP="00E31CCC">
      <w:pPr>
        <w:spacing w:after="0" w:line="240" w:lineRule="auto"/>
        <w:jc w:val="both"/>
        <w:rPr>
          <w:rFonts w:cs="Arial"/>
          <w:lang w:val="de-DE" w:eastAsia="de-DE"/>
        </w:rPr>
      </w:pPr>
    </w:p>
    <w:p w14:paraId="089D14D5" w14:textId="77777777" w:rsidR="00CC6815" w:rsidRPr="008A0765" w:rsidRDefault="00CC6815" w:rsidP="00E31CCC">
      <w:pPr>
        <w:keepNext/>
        <w:numPr>
          <w:ilvl w:val="2"/>
          <w:numId w:val="0"/>
        </w:numPr>
        <w:tabs>
          <w:tab w:val="num" w:pos="720"/>
        </w:tabs>
        <w:spacing w:after="0" w:line="240" w:lineRule="auto"/>
        <w:ind w:left="720" w:hanging="720"/>
        <w:jc w:val="both"/>
        <w:outlineLvl w:val="2"/>
        <w:rPr>
          <w:rFonts w:cs="Arial"/>
          <w:b/>
          <w:bCs/>
          <w:sz w:val="26"/>
          <w:szCs w:val="26"/>
          <w:lang w:val="de-DE" w:eastAsia="de-DE"/>
        </w:rPr>
      </w:pPr>
      <w:bookmarkStart w:id="136" w:name="_Toc148177188"/>
      <w:bookmarkStart w:id="137" w:name="_Toc150597126"/>
      <w:bookmarkStart w:id="138" w:name="_Toc155952918"/>
      <w:r w:rsidRPr="008A0765">
        <w:rPr>
          <w:rFonts w:cs="Arial"/>
          <w:b/>
          <w:bCs/>
          <w:sz w:val="26"/>
          <w:szCs w:val="26"/>
          <w:lang w:val="de-DE" w:eastAsia="de-DE"/>
        </w:rPr>
        <w:t>2.8.3</w:t>
      </w:r>
      <w:r w:rsidRPr="008A0765">
        <w:rPr>
          <w:rFonts w:cs="Arial"/>
          <w:b/>
          <w:bCs/>
          <w:sz w:val="26"/>
          <w:szCs w:val="26"/>
          <w:lang w:val="de-DE" w:eastAsia="de-DE"/>
        </w:rPr>
        <w:tab/>
        <w:t>Verarbeitung</w:t>
      </w:r>
      <w:bookmarkEnd w:id="136"/>
      <w:bookmarkEnd w:id="137"/>
      <w:bookmarkEnd w:id="138"/>
    </w:p>
    <w:p w14:paraId="0D34E63B" w14:textId="77777777" w:rsidR="00CC6815" w:rsidRPr="008A0765" w:rsidRDefault="00CC6815" w:rsidP="00E31CCC">
      <w:pPr>
        <w:spacing w:after="0" w:line="240" w:lineRule="auto"/>
        <w:jc w:val="both"/>
        <w:rPr>
          <w:rFonts w:cs="Arial"/>
          <w:lang w:val="de-DE" w:eastAsia="de-DE"/>
        </w:rPr>
      </w:pPr>
      <w:r w:rsidRPr="008A0765">
        <w:rPr>
          <w:rFonts w:cs="Arial"/>
          <w:lang w:val="de-DE" w:eastAsia="de-DE"/>
        </w:rPr>
        <w:t>Grundsätzlich sind die Verarbeitungsrichtlinien des jeweiligen Systemherstellers zu berücksichtigen.</w:t>
      </w:r>
    </w:p>
    <w:p w14:paraId="41711769" w14:textId="77777777" w:rsidR="00CC6815" w:rsidRPr="008A0765" w:rsidRDefault="00CC6815" w:rsidP="00E31CCC">
      <w:pPr>
        <w:spacing w:after="0" w:line="240" w:lineRule="auto"/>
        <w:jc w:val="both"/>
        <w:rPr>
          <w:rFonts w:cs="Arial"/>
          <w:lang w:val="de-DE" w:eastAsia="de-DE"/>
        </w:rPr>
      </w:pPr>
    </w:p>
    <w:p w14:paraId="2A9BF6E8" w14:textId="77777777" w:rsidR="00CC6815" w:rsidRPr="008A0765" w:rsidRDefault="00CC6815" w:rsidP="00E31CCC">
      <w:pPr>
        <w:spacing w:after="0" w:line="240" w:lineRule="auto"/>
        <w:jc w:val="both"/>
        <w:rPr>
          <w:rFonts w:cs="Arial"/>
          <w:color w:val="000000"/>
          <w:lang w:val="de-DE" w:eastAsia="de-DE"/>
        </w:rPr>
      </w:pPr>
      <w:r w:rsidRPr="008A0765">
        <w:rPr>
          <w:rFonts w:cs="Arial"/>
          <w:color w:val="000000"/>
          <w:lang w:val="de-DE" w:eastAsia="de-DE"/>
        </w:rPr>
        <w:t>Bei der Verarbeitung sind folgende Punkte besonders zu beachten:</w:t>
      </w:r>
    </w:p>
    <w:p w14:paraId="3C5BDB01" w14:textId="77777777" w:rsidR="00CC6815" w:rsidRPr="008A0765" w:rsidRDefault="00CC6815" w:rsidP="00E31CCC">
      <w:pPr>
        <w:spacing w:after="0" w:line="240" w:lineRule="auto"/>
        <w:jc w:val="both"/>
        <w:rPr>
          <w:rFonts w:cs="Arial"/>
          <w:color w:val="000000"/>
          <w:lang w:val="de-DE" w:eastAsia="de-DE"/>
        </w:rPr>
      </w:pPr>
    </w:p>
    <w:p w14:paraId="2AED7C19" w14:textId="77777777" w:rsidR="00CC6815" w:rsidRPr="008A0765" w:rsidRDefault="00CC6815" w:rsidP="00E31CCC">
      <w:pPr>
        <w:numPr>
          <w:ilvl w:val="0"/>
          <w:numId w:val="31"/>
        </w:numPr>
        <w:tabs>
          <w:tab w:val="clear" w:pos="720"/>
          <w:tab w:val="left" w:pos="330"/>
        </w:tabs>
        <w:spacing w:after="0" w:line="240" w:lineRule="auto"/>
        <w:ind w:left="330" w:hanging="330"/>
        <w:jc w:val="both"/>
      </w:pPr>
      <w:r w:rsidRPr="008A0765">
        <w:t xml:space="preserve">Ausschließliche Verwendung von Profilen, Dichtungen, Zubehör und Beschlägen des jeweiligen Systemherstellers </w:t>
      </w:r>
    </w:p>
    <w:p w14:paraId="73BE908A" w14:textId="77777777" w:rsidR="00CC6815" w:rsidRPr="008A0765" w:rsidRDefault="00CC6815" w:rsidP="00E31CCC">
      <w:pPr>
        <w:numPr>
          <w:ilvl w:val="0"/>
          <w:numId w:val="31"/>
        </w:numPr>
        <w:tabs>
          <w:tab w:val="clear" w:pos="720"/>
          <w:tab w:val="left" w:pos="330"/>
        </w:tabs>
        <w:spacing w:after="0" w:line="240" w:lineRule="auto"/>
        <w:ind w:left="330" w:hanging="330"/>
        <w:jc w:val="both"/>
      </w:pPr>
      <w:r w:rsidRPr="008A0765">
        <w:t>Passgenauigkeit und Bündigkeit der Eck- und Stoßverbindungen</w:t>
      </w:r>
    </w:p>
    <w:p w14:paraId="70BBE695" w14:textId="77777777" w:rsidR="00CC6815" w:rsidRPr="008A0765" w:rsidRDefault="00CC6815" w:rsidP="00E31CCC">
      <w:pPr>
        <w:numPr>
          <w:ilvl w:val="0"/>
          <w:numId w:val="31"/>
        </w:numPr>
        <w:tabs>
          <w:tab w:val="clear" w:pos="720"/>
          <w:tab w:val="left" w:pos="330"/>
        </w:tabs>
        <w:spacing w:after="0" w:line="240" w:lineRule="auto"/>
        <w:ind w:left="330" w:hanging="330"/>
        <w:jc w:val="both"/>
      </w:pPr>
      <w:r w:rsidRPr="008A0765">
        <w:t xml:space="preserve">Maßhaltigkeit der Kammer zwischen </w:t>
      </w:r>
      <w:proofErr w:type="spellStart"/>
      <w:r w:rsidRPr="008A0765">
        <w:t>Blend</w:t>
      </w:r>
      <w:proofErr w:type="spellEnd"/>
      <w:r w:rsidRPr="008A0765">
        <w:t>- und Flügelrahmen</w:t>
      </w:r>
    </w:p>
    <w:p w14:paraId="7389C40F" w14:textId="77777777" w:rsidR="00CC6815" w:rsidRPr="008A0765" w:rsidRDefault="00CC6815" w:rsidP="00E31CCC">
      <w:pPr>
        <w:numPr>
          <w:ilvl w:val="0"/>
          <w:numId w:val="31"/>
        </w:numPr>
        <w:tabs>
          <w:tab w:val="clear" w:pos="720"/>
          <w:tab w:val="left" w:pos="330"/>
        </w:tabs>
        <w:spacing w:after="0" w:line="240" w:lineRule="auto"/>
        <w:ind w:left="330" w:hanging="330"/>
        <w:jc w:val="both"/>
      </w:pPr>
      <w:r w:rsidRPr="008A0765">
        <w:t>Maßgenauer Einbau und funktionsgerechte Verklebung der Dichtungen, der Dichtungsecken und der Dichtungsstöße</w:t>
      </w:r>
    </w:p>
    <w:p w14:paraId="07335CE1" w14:textId="77777777" w:rsidR="00CC6815" w:rsidRPr="008A0765" w:rsidRDefault="00CC6815" w:rsidP="00E31CCC">
      <w:pPr>
        <w:numPr>
          <w:ilvl w:val="0"/>
          <w:numId w:val="31"/>
        </w:numPr>
        <w:tabs>
          <w:tab w:val="clear" w:pos="720"/>
          <w:tab w:val="left" w:pos="330"/>
        </w:tabs>
        <w:spacing w:after="0" w:line="240" w:lineRule="auto"/>
        <w:ind w:left="330" w:hanging="330"/>
        <w:jc w:val="both"/>
      </w:pPr>
      <w:r w:rsidRPr="008A0765">
        <w:t>Dimensionierung, Anordnung und Anzahl der Entwässerungspunkte</w:t>
      </w:r>
    </w:p>
    <w:p w14:paraId="587EC6BB" w14:textId="77777777" w:rsidR="00CC6815" w:rsidRPr="008A0765" w:rsidRDefault="00CC6815" w:rsidP="00E31CCC">
      <w:pPr>
        <w:numPr>
          <w:ilvl w:val="0"/>
          <w:numId w:val="31"/>
        </w:numPr>
        <w:tabs>
          <w:tab w:val="clear" w:pos="720"/>
          <w:tab w:val="left" w:pos="330"/>
        </w:tabs>
        <w:spacing w:after="0" w:line="240" w:lineRule="auto"/>
        <w:ind w:left="330" w:hanging="330"/>
        <w:jc w:val="both"/>
      </w:pPr>
      <w:r w:rsidRPr="008A0765">
        <w:t>Abdichtung der Profilstöße und deren mechanischen Verbindungen</w:t>
      </w:r>
    </w:p>
    <w:p w14:paraId="129AC71B" w14:textId="77777777" w:rsidR="00CC6815" w:rsidRPr="008A0765" w:rsidRDefault="00CC6815" w:rsidP="00E31CCC">
      <w:pPr>
        <w:numPr>
          <w:ilvl w:val="0"/>
          <w:numId w:val="31"/>
        </w:numPr>
        <w:tabs>
          <w:tab w:val="clear" w:pos="720"/>
          <w:tab w:val="left" w:pos="330"/>
        </w:tabs>
        <w:spacing w:after="0" w:line="240" w:lineRule="auto"/>
        <w:ind w:left="330" w:hanging="330"/>
        <w:jc w:val="both"/>
      </w:pPr>
      <w:r w:rsidRPr="008A0765">
        <w:t xml:space="preserve">Die </w:t>
      </w:r>
      <w:proofErr w:type="spellStart"/>
      <w:r w:rsidRPr="008A0765">
        <w:t>Leichtgängigkeit</w:t>
      </w:r>
      <w:proofErr w:type="spellEnd"/>
      <w:r w:rsidRPr="008A0765">
        <w:t xml:space="preserve"> der beweglichen Beschlagsteile ist durch Fetten und richtige Justierung der einzelnen Teile sicherzustellen</w:t>
      </w:r>
    </w:p>
    <w:p w14:paraId="56D5221C" w14:textId="77777777" w:rsidR="00CC6815" w:rsidRPr="008A0765" w:rsidRDefault="00CC6815" w:rsidP="00E31CCC">
      <w:pPr>
        <w:spacing w:after="0" w:line="240" w:lineRule="auto"/>
        <w:jc w:val="both"/>
        <w:rPr>
          <w:rFonts w:cs="Arial"/>
          <w:lang w:val="de-DE" w:eastAsia="de-DE"/>
        </w:rPr>
      </w:pPr>
    </w:p>
    <w:p w14:paraId="498A7B11" w14:textId="77777777" w:rsidR="00CC6815" w:rsidRPr="008A0765" w:rsidRDefault="00CC6815" w:rsidP="00E31CCC">
      <w:pPr>
        <w:keepNext/>
        <w:numPr>
          <w:ilvl w:val="2"/>
          <w:numId w:val="0"/>
        </w:numPr>
        <w:tabs>
          <w:tab w:val="num" w:pos="720"/>
        </w:tabs>
        <w:spacing w:after="0" w:line="240" w:lineRule="auto"/>
        <w:ind w:left="720" w:hanging="720"/>
        <w:jc w:val="both"/>
        <w:outlineLvl w:val="2"/>
        <w:rPr>
          <w:rFonts w:cs="Arial"/>
          <w:b/>
          <w:bCs/>
          <w:sz w:val="26"/>
          <w:szCs w:val="26"/>
          <w:lang w:val="de-DE" w:eastAsia="de-DE"/>
        </w:rPr>
      </w:pPr>
      <w:bookmarkStart w:id="139" w:name="_Toc148177189"/>
      <w:bookmarkStart w:id="140" w:name="_Toc150597127"/>
      <w:bookmarkStart w:id="141" w:name="_Toc155952919"/>
      <w:r w:rsidRPr="008A0765">
        <w:rPr>
          <w:rFonts w:cs="Arial"/>
          <w:b/>
          <w:bCs/>
          <w:sz w:val="26"/>
          <w:szCs w:val="26"/>
          <w:lang w:val="de-DE" w:eastAsia="de-DE"/>
        </w:rPr>
        <w:t>2.8.4</w:t>
      </w:r>
      <w:r w:rsidRPr="008A0765">
        <w:rPr>
          <w:rFonts w:cs="Arial"/>
          <w:b/>
          <w:bCs/>
          <w:sz w:val="26"/>
          <w:szCs w:val="26"/>
          <w:lang w:val="de-DE" w:eastAsia="de-DE"/>
        </w:rPr>
        <w:tab/>
        <w:t>Blecharbeiten</w:t>
      </w:r>
      <w:bookmarkEnd w:id="139"/>
      <w:bookmarkEnd w:id="140"/>
      <w:bookmarkEnd w:id="141"/>
    </w:p>
    <w:p w14:paraId="60A00E6B" w14:textId="77777777" w:rsidR="00CC6815" w:rsidRPr="008A0765" w:rsidRDefault="00CC6815" w:rsidP="00E31CCC">
      <w:pPr>
        <w:spacing w:after="0" w:line="240" w:lineRule="auto"/>
        <w:jc w:val="both"/>
        <w:rPr>
          <w:rFonts w:cs="Arial"/>
          <w:color w:val="000000"/>
          <w:lang w:val="de-DE" w:eastAsia="de-DE"/>
        </w:rPr>
      </w:pPr>
      <w:r w:rsidRPr="008A0765">
        <w:rPr>
          <w:rFonts w:cs="Arial"/>
          <w:color w:val="000000"/>
          <w:lang w:val="de-DE" w:eastAsia="de-DE"/>
        </w:rPr>
        <w:t>Es müssen alle für eine funktionsgerechte Leistung notwendigen An- und Abschlüsse, Befestigungsbügel, Unterkonstruktionen, Hilfs-, Isolations- und Fugendichtungsmaterialien sowie Trennlagen enthalten sein.</w:t>
      </w:r>
    </w:p>
    <w:p w14:paraId="77561781" w14:textId="77777777" w:rsidR="00CC6815" w:rsidRPr="008A0765" w:rsidRDefault="00CC6815" w:rsidP="00E31CCC">
      <w:pPr>
        <w:spacing w:after="0" w:line="240" w:lineRule="auto"/>
        <w:jc w:val="both"/>
        <w:rPr>
          <w:rFonts w:cs="Arial"/>
          <w:color w:val="000000"/>
          <w:lang w:val="de-DE" w:eastAsia="de-DE"/>
        </w:rPr>
      </w:pPr>
    </w:p>
    <w:p w14:paraId="3CD09AA3" w14:textId="77777777" w:rsidR="00CC6815" w:rsidRPr="008A0765" w:rsidRDefault="00CC6815" w:rsidP="00E31CCC">
      <w:pPr>
        <w:spacing w:after="0" w:line="240" w:lineRule="auto"/>
        <w:jc w:val="both"/>
        <w:rPr>
          <w:rFonts w:cs="Arial"/>
          <w:color w:val="000000"/>
          <w:lang w:val="de-DE" w:eastAsia="de-DE"/>
        </w:rPr>
      </w:pPr>
      <w:r w:rsidRPr="008A0765">
        <w:rPr>
          <w:rFonts w:cs="Arial"/>
          <w:color w:val="000000"/>
          <w:lang w:val="de-DE" w:eastAsia="de-DE"/>
        </w:rPr>
        <w:t>An- und Abschlüsse sind aus mindestens 2 mm dicken Aluminiumblechen anzufertigen.</w:t>
      </w:r>
    </w:p>
    <w:p w14:paraId="29C932E9" w14:textId="77777777" w:rsidR="00CC6815" w:rsidRPr="008A0765" w:rsidRDefault="00CC6815" w:rsidP="00E31CCC">
      <w:pPr>
        <w:spacing w:after="0" w:line="240" w:lineRule="auto"/>
        <w:jc w:val="both"/>
        <w:rPr>
          <w:rFonts w:cs="Arial"/>
          <w:color w:val="000000"/>
          <w:lang w:val="de-DE" w:eastAsia="de-DE"/>
        </w:rPr>
      </w:pPr>
    </w:p>
    <w:p w14:paraId="26B2EA5D" w14:textId="77777777" w:rsidR="00CC6815" w:rsidRPr="008A0765" w:rsidRDefault="00CC6815" w:rsidP="00E31CCC">
      <w:pPr>
        <w:spacing w:after="0" w:line="240" w:lineRule="auto"/>
        <w:jc w:val="both"/>
        <w:rPr>
          <w:rFonts w:cs="Arial"/>
          <w:color w:val="000000"/>
          <w:lang w:val="de-DE" w:eastAsia="de-DE"/>
        </w:rPr>
      </w:pPr>
      <w:r w:rsidRPr="008A0765">
        <w:rPr>
          <w:rFonts w:cs="Arial"/>
          <w:color w:val="000000"/>
          <w:lang w:val="de-DE" w:eastAsia="de-DE"/>
        </w:rPr>
        <w:t xml:space="preserve">Die Bearbeitung der Bleche muss vor deren Oberflächenveredelung vorgenommen werden. Wenn im Leistungsverzeichnis verlangt, ist die Rückseite der Bleche mit </w:t>
      </w:r>
      <w:proofErr w:type="spellStart"/>
      <w:r w:rsidRPr="008A0765">
        <w:rPr>
          <w:rFonts w:cs="Arial"/>
          <w:color w:val="000000"/>
          <w:lang w:val="de-DE" w:eastAsia="de-DE"/>
        </w:rPr>
        <w:t>Antidröhnmaterial</w:t>
      </w:r>
      <w:proofErr w:type="spellEnd"/>
      <w:r w:rsidRPr="008A0765">
        <w:rPr>
          <w:rFonts w:cs="Arial"/>
          <w:color w:val="000000"/>
          <w:lang w:val="de-DE" w:eastAsia="de-DE"/>
        </w:rPr>
        <w:t xml:space="preserve"> zu behandeln.</w:t>
      </w:r>
    </w:p>
    <w:p w14:paraId="38D5C3D5" w14:textId="77777777" w:rsidR="00CC6815" w:rsidRPr="008A0765" w:rsidRDefault="00CC6815" w:rsidP="00E31CCC">
      <w:pPr>
        <w:spacing w:after="0" w:line="240" w:lineRule="auto"/>
        <w:jc w:val="both"/>
        <w:rPr>
          <w:rFonts w:cs="Arial"/>
          <w:lang w:val="de-DE" w:eastAsia="de-DE"/>
        </w:rPr>
      </w:pPr>
    </w:p>
    <w:p w14:paraId="7BC6983E" w14:textId="77777777" w:rsidR="00CC6815" w:rsidRPr="008A0765" w:rsidRDefault="00CC6815" w:rsidP="00E31CCC">
      <w:pPr>
        <w:keepNext/>
        <w:numPr>
          <w:ilvl w:val="2"/>
          <w:numId w:val="0"/>
        </w:numPr>
        <w:tabs>
          <w:tab w:val="num" w:pos="720"/>
        </w:tabs>
        <w:spacing w:after="0" w:line="240" w:lineRule="auto"/>
        <w:ind w:left="720" w:hanging="720"/>
        <w:jc w:val="both"/>
        <w:outlineLvl w:val="2"/>
        <w:rPr>
          <w:rFonts w:cs="Arial"/>
          <w:b/>
          <w:bCs/>
          <w:sz w:val="26"/>
          <w:szCs w:val="26"/>
          <w:lang w:val="de-DE" w:eastAsia="de-DE"/>
        </w:rPr>
      </w:pPr>
      <w:bookmarkStart w:id="142" w:name="_Toc148177190"/>
      <w:bookmarkStart w:id="143" w:name="_Toc150597128"/>
      <w:bookmarkStart w:id="144" w:name="_Toc155952920"/>
      <w:r w:rsidRPr="008A0765">
        <w:rPr>
          <w:rFonts w:cs="Arial"/>
          <w:b/>
          <w:bCs/>
          <w:sz w:val="26"/>
          <w:szCs w:val="26"/>
          <w:lang w:val="de-DE" w:eastAsia="de-DE"/>
        </w:rPr>
        <w:t>2.8.5</w:t>
      </w:r>
      <w:r w:rsidRPr="008A0765">
        <w:rPr>
          <w:rFonts w:cs="Arial"/>
          <w:b/>
          <w:bCs/>
          <w:sz w:val="26"/>
          <w:szCs w:val="26"/>
          <w:lang w:val="de-DE" w:eastAsia="de-DE"/>
        </w:rPr>
        <w:tab/>
        <w:t>Blindstöcke</w:t>
      </w:r>
      <w:bookmarkEnd w:id="142"/>
      <w:bookmarkEnd w:id="143"/>
      <w:bookmarkEnd w:id="144"/>
    </w:p>
    <w:p w14:paraId="0CCB88E0" w14:textId="77777777" w:rsidR="00CC6815" w:rsidRPr="008A0765" w:rsidRDefault="00CC6815" w:rsidP="00E31CCC">
      <w:pPr>
        <w:spacing w:after="0" w:line="240" w:lineRule="auto"/>
        <w:jc w:val="both"/>
        <w:rPr>
          <w:rFonts w:cs="Arial"/>
          <w:color w:val="000000"/>
          <w:lang w:val="de-DE" w:eastAsia="de-DE"/>
        </w:rPr>
      </w:pPr>
      <w:r w:rsidRPr="008A0765">
        <w:rPr>
          <w:rFonts w:cs="Arial"/>
          <w:color w:val="000000"/>
          <w:lang w:val="de-DE" w:eastAsia="de-DE"/>
        </w:rPr>
        <w:t>Die Verankerungen der Blindstöcke sind so auszuführen, dass sie die Lasten auf den Baukörper übertragen, insbesondere die von den Bändern, Lagern, Riegeln und Pfosten ausgehenden Kräfte. Bewegungen des Baukörpers dürfen nicht auf die Blindstöcke übertragen werden.</w:t>
      </w:r>
    </w:p>
    <w:p w14:paraId="774EA0B6" w14:textId="77777777" w:rsidR="00CC6815" w:rsidRPr="008A0765" w:rsidRDefault="00CC6815" w:rsidP="00E31CCC">
      <w:pPr>
        <w:spacing w:after="0" w:line="240" w:lineRule="auto"/>
        <w:jc w:val="both"/>
        <w:rPr>
          <w:rFonts w:cs="Arial"/>
          <w:color w:val="000000"/>
          <w:lang w:val="de-DE" w:eastAsia="de-DE"/>
        </w:rPr>
      </w:pPr>
    </w:p>
    <w:p w14:paraId="1E784DD2" w14:textId="77777777" w:rsidR="00CC6815" w:rsidRPr="008A0765" w:rsidRDefault="00CC6815" w:rsidP="00E31CCC">
      <w:pPr>
        <w:spacing w:after="0" w:line="240" w:lineRule="auto"/>
        <w:jc w:val="both"/>
        <w:rPr>
          <w:rFonts w:cs="Arial"/>
          <w:color w:val="000000"/>
          <w:lang w:val="de-DE" w:eastAsia="de-DE"/>
        </w:rPr>
      </w:pPr>
      <w:r w:rsidRPr="00735A80">
        <w:rPr>
          <w:rFonts w:cs="Arial"/>
          <w:color w:val="000000"/>
          <w:lang w:val="de-DE" w:eastAsia="de-DE"/>
        </w:rPr>
        <w:t xml:space="preserve">Bei Blindstöcken beträgt der maximale Abstand zwischen den Befestigungspunkten </w:t>
      </w:r>
      <w:r w:rsidR="00ED4D3B" w:rsidRPr="00735A80">
        <w:rPr>
          <w:rFonts w:cs="Arial"/>
          <w:color w:val="000000"/>
          <w:lang w:val="de-DE" w:eastAsia="de-DE"/>
        </w:rPr>
        <w:t xml:space="preserve">700 </w:t>
      </w:r>
      <w:r w:rsidRPr="00735A80">
        <w:rPr>
          <w:rFonts w:cs="Arial"/>
          <w:color w:val="000000"/>
          <w:lang w:val="de-DE" w:eastAsia="de-DE"/>
        </w:rPr>
        <w:t xml:space="preserve">mm, der Abstand von den Außenecken 100 bis </w:t>
      </w:r>
      <w:r w:rsidR="00ED4D3B" w:rsidRPr="00735A80">
        <w:rPr>
          <w:rFonts w:cs="Arial"/>
          <w:color w:val="000000"/>
          <w:lang w:val="de-DE" w:eastAsia="de-DE"/>
        </w:rPr>
        <w:t xml:space="preserve">200 </w:t>
      </w:r>
      <w:r w:rsidRPr="00735A80">
        <w:rPr>
          <w:rFonts w:cs="Arial"/>
          <w:color w:val="000000"/>
          <w:lang w:val="de-DE" w:eastAsia="de-DE"/>
        </w:rPr>
        <w:t>mm</w:t>
      </w:r>
      <w:r w:rsidRPr="00A52EAD">
        <w:rPr>
          <w:rFonts w:cs="Arial"/>
          <w:color w:val="000000"/>
          <w:lang w:val="de-DE" w:eastAsia="de-DE"/>
        </w:rPr>
        <w:t>. Bei Türen sind im Bereich der Bänder zusätzliche Befestigungspunkte vorzusehen.</w:t>
      </w:r>
    </w:p>
    <w:p w14:paraId="084E33C1" w14:textId="77777777" w:rsidR="00CC6815" w:rsidRPr="008A0765" w:rsidRDefault="00CC6815" w:rsidP="00E31CCC">
      <w:pPr>
        <w:spacing w:after="0" w:line="240" w:lineRule="auto"/>
        <w:jc w:val="both"/>
        <w:rPr>
          <w:rFonts w:cs="Arial"/>
          <w:color w:val="000000"/>
          <w:lang w:val="de-DE" w:eastAsia="de-DE"/>
        </w:rPr>
      </w:pPr>
    </w:p>
    <w:p w14:paraId="3B242B03" w14:textId="77777777" w:rsidR="00CC6815" w:rsidRPr="008A0765" w:rsidRDefault="00CC6815" w:rsidP="00E31CCC">
      <w:pPr>
        <w:spacing w:after="0" w:line="240" w:lineRule="auto"/>
        <w:jc w:val="both"/>
        <w:rPr>
          <w:rFonts w:cs="Arial"/>
          <w:color w:val="000000"/>
          <w:lang w:val="de-DE" w:eastAsia="de-DE"/>
        </w:rPr>
      </w:pPr>
      <w:r w:rsidRPr="008A0765">
        <w:rPr>
          <w:rFonts w:cs="Arial"/>
          <w:color w:val="000000"/>
          <w:lang w:val="de-DE" w:eastAsia="de-DE"/>
        </w:rPr>
        <w:t>Außerordentliche Belastungen wie z. B. durch den Baustellenverkehr werden durch Blindstöcke nicht aufgenommen.</w:t>
      </w:r>
    </w:p>
    <w:p w14:paraId="7592D8E5" w14:textId="77777777" w:rsidR="00CC6815" w:rsidRPr="008A0765" w:rsidRDefault="00CC6815" w:rsidP="00E31CCC">
      <w:pPr>
        <w:spacing w:after="0" w:line="240" w:lineRule="auto"/>
        <w:jc w:val="both"/>
        <w:rPr>
          <w:rFonts w:cs="Arial"/>
          <w:color w:val="000000"/>
          <w:lang w:val="de-DE" w:eastAsia="de-DE"/>
        </w:rPr>
      </w:pPr>
    </w:p>
    <w:p w14:paraId="1D97BBFC" w14:textId="77777777" w:rsidR="00CC6815" w:rsidRPr="008A0765" w:rsidRDefault="00CC6815" w:rsidP="00E31CCC">
      <w:pPr>
        <w:spacing w:after="0" w:line="240" w:lineRule="auto"/>
        <w:jc w:val="both"/>
        <w:rPr>
          <w:rFonts w:cs="Arial"/>
          <w:color w:val="000000"/>
          <w:lang w:val="de-DE" w:eastAsia="de-DE"/>
        </w:rPr>
      </w:pPr>
      <w:r w:rsidRPr="008A0765">
        <w:rPr>
          <w:rFonts w:cs="Arial"/>
          <w:color w:val="000000"/>
          <w:lang w:val="de-DE" w:eastAsia="de-DE"/>
        </w:rPr>
        <w:t xml:space="preserve">Die Montage der Blindstöcke muss unter Einhaltung der entsprechenden Toleranzen plangemäß </w:t>
      </w:r>
      <w:r w:rsidR="00B358F1">
        <w:rPr>
          <w:rFonts w:cs="Arial"/>
          <w:color w:val="000000"/>
          <w:lang w:val="de-DE" w:eastAsia="de-DE"/>
        </w:rPr>
        <w:br/>
      </w:r>
      <w:r w:rsidRPr="008A0765">
        <w:rPr>
          <w:rFonts w:cs="Arial"/>
          <w:color w:val="000000"/>
          <w:lang w:val="de-DE" w:eastAsia="de-DE"/>
        </w:rPr>
        <w:t xml:space="preserve">(z. B. flucht- und lotgerecht) nach den bauseits in jedem Geschoß und an jeder Achse angelegten Meterrissen erfolgen. </w:t>
      </w:r>
    </w:p>
    <w:p w14:paraId="61137083" w14:textId="77777777" w:rsidR="00CC6815" w:rsidRPr="008A0765" w:rsidRDefault="00CC6815" w:rsidP="00E31CCC">
      <w:pPr>
        <w:spacing w:after="0" w:line="240" w:lineRule="auto"/>
        <w:jc w:val="both"/>
        <w:rPr>
          <w:rFonts w:cs="Arial"/>
          <w:color w:val="000000"/>
          <w:lang w:val="de-DE" w:eastAsia="de-DE"/>
        </w:rPr>
      </w:pPr>
    </w:p>
    <w:p w14:paraId="41D033BF" w14:textId="77777777" w:rsidR="00CC6815" w:rsidRPr="008A0765" w:rsidRDefault="00CC6815" w:rsidP="00E31CCC">
      <w:pPr>
        <w:spacing w:after="0" w:line="240" w:lineRule="auto"/>
        <w:jc w:val="both"/>
        <w:rPr>
          <w:rFonts w:cs="Arial"/>
          <w:color w:val="000000"/>
          <w:lang w:val="de-DE" w:eastAsia="de-DE"/>
        </w:rPr>
      </w:pPr>
      <w:r w:rsidRPr="008A0765">
        <w:rPr>
          <w:rFonts w:cs="Arial"/>
          <w:color w:val="000000"/>
          <w:lang w:val="de-DE" w:eastAsia="de-DE"/>
        </w:rPr>
        <w:t xml:space="preserve">Die bauphysikalischen Anforderungen an die Konstruktion sind auch von den Blindstöcken zu erfüllen. Das heißt, Anforderungen aus Wärme-, Feuchte- und Schallschutz sind zu berücksichtigen. </w:t>
      </w:r>
    </w:p>
    <w:p w14:paraId="6B5DFE46" w14:textId="77777777" w:rsidR="00CC6815" w:rsidRPr="008A0765" w:rsidRDefault="00CC6815" w:rsidP="00E31CCC">
      <w:pPr>
        <w:spacing w:after="0" w:line="240" w:lineRule="auto"/>
        <w:jc w:val="both"/>
        <w:rPr>
          <w:rFonts w:cs="Arial"/>
          <w:lang w:val="de-DE" w:eastAsia="de-DE"/>
        </w:rPr>
      </w:pPr>
    </w:p>
    <w:p w14:paraId="0FF0C61C" w14:textId="77777777" w:rsidR="00CC6815" w:rsidRPr="008A0765" w:rsidRDefault="00CC6815" w:rsidP="00E31CCC">
      <w:pPr>
        <w:keepNext/>
        <w:numPr>
          <w:ilvl w:val="2"/>
          <w:numId w:val="0"/>
        </w:numPr>
        <w:tabs>
          <w:tab w:val="num" w:pos="720"/>
        </w:tabs>
        <w:spacing w:after="0" w:line="240" w:lineRule="auto"/>
        <w:ind w:left="720" w:hanging="720"/>
        <w:jc w:val="both"/>
        <w:outlineLvl w:val="2"/>
        <w:rPr>
          <w:rFonts w:cs="Arial"/>
          <w:b/>
          <w:bCs/>
          <w:sz w:val="26"/>
          <w:szCs w:val="26"/>
          <w:lang w:val="de-DE" w:eastAsia="de-DE"/>
        </w:rPr>
      </w:pPr>
      <w:bookmarkStart w:id="145" w:name="_Toc148177191"/>
      <w:bookmarkStart w:id="146" w:name="_Toc150597129"/>
      <w:bookmarkStart w:id="147" w:name="_Toc155952921"/>
      <w:r w:rsidRPr="008A0765">
        <w:rPr>
          <w:rFonts w:cs="Arial"/>
          <w:b/>
          <w:bCs/>
          <w:sz w:val="26"/>
          <w:szCs w:val="26"/>
          <w:lang w:val="de-DE" w:eastAsia="de-DE"/>
        </w:rPr>
        <w:t>2.8.6</w:t>
      </w:r>
      <w:r w:rsidRPr="008A0765">
        <w:rPr>
          <w:rFonts w:cs="Arial"/>
          <w:b/>
          <w:bCs/>
          <w:sz w:val="26"/>
          <w:szCs w:val="26"/>
          <w:lang w:val="de-DE" w:eastAsia="de-DE"/>
        </w:rPr>
        <w:tab/>
        <w:t>Einbau der Elemente</w:t>
      </w:r>
      <w:bookmarkEnd w:id="145"/>
      <w:bookmarkEnd w:id="146"/>
      <w:bookmarkEnd w:id="147"/>
    </w:p>
    <w:p w14:paraId="22ECCB42" w14:textId="77777777" w:rsidR="009625A0" w:rsidRDefault="009A5A3D" w:rsidP="00E31CCC">
      <w:pPr>
        <w:spacing w:after="0" w:line="240" w:lineRule="auto"/>
        <w:jc w:val="both"/>
        <w:rPr>
          <w:rFonts w:cs="Arial"/>
          <w:color w:val="000000"/>
          <w:lang w:val="de-DE" w:eastAsia="de-DE"/>
        </w:rPr>
      </w:pPr>
      <w:r>
        <w:rPr>
          <w:rFonts w:cs="Arial"/>
          <w:color w:val="000000"/>
          <w:lang w:val="de-DE" w:eastAsia="de-DE"/>
        </w:rPr>
        <w:t xml:space="preserve">Bei entsprechenden </w:t>
      </w:r>
      <w:r w:rsidRPr="0073010F">
        <w:rPr>
          <w:rFonts w:cs="Arial"/>
          <w:color w:val="000000"/>
          <w:lang w:val="de-DE" w:eastAsia="de-DE"/>
        </w:rPr>
        <w:t>Fenster</w:t>
      </w:r>
      <w:r w:rsidR="0073010F" w:rsidRPr="0073010F">
        <w:rPr>
          <w:rFonts w:cs="Arial"/>
          <w:color w:val="000000"/>
          <w:lang w:val="de-DE" w:eastAsia="de-DE"/>
        </w:rPr>
        <w:t xml:space="preserve">- </w:t>
      </w:r>
      <w:r w:rsidRPr="0073010F">
        <w:rPr>
          <w:rFonts w:cs="Arial"/>
          <w:color w:val="000000"/>
          <w:lang w:val="de-DE" w:eastAsia="de-DE"/>
        </w:rPr>
        <w:t>und Türelementen</w:t>
      </w:r>
      <w:r>
        <w:rPr>
          <w:rFonts w:cs="Arial"/>
          <w:color w:val="000000"/>
          <w:lang w:val="de-DE" w:eastAsia="de-DE"/>
        </w:rPr>
        <w:t xml:space="preserve"> ist für den Einbau die ÖNORM B 5320 - </w:t>
      </w:r>
      <w:r w:rsidRPr="009A5A3D">
        <w:rPr>
          <w:rFonts w:cs="Arial"/>
          <w:color w:val="000000"/>
          <w:lang w:val="de-DE" w:eastAsia="de-DE"/>
        </w:rPr>
        <w:t>Einbau von Fenstern und Türen in Wände</w:t>
      </w:r>
      <w:r w:rsidR="00B44EFD">
        <w:rPr>
          <w:rFonts w:cs="Arial"/>
          <w:color w:val="000000"/>
          <w:lang w:val="de-DE" w:eastAsia="de-DE"/>
        </w:rPr>
        <w:t xml:space="preserve"> - </w:t>
      </w:r>
      <w:r w:rsidR="00B44EFD" w:rsidRPr="00B44EFD">
        <w:rPr>
          <w:rFonts w:cs="Arial"/>
          <w:color w:val="000000"/>
          <w:lang w:val="de-DE" w:eastAsia="de-DE"/>
        </w:rPr>
        <w:t>Planung und Ausführung des Bau- und des Fenster-/Türanschlusses</w:t>
      </w:r>
    </w:p>
    <w:p w14:paraId="713E6775" w14:textId="77777777" w:rsidR="00B44EFD" w:rsidRDefault="00B44EFD" w:rsidP="00E31CCC">
      <w:pPr>
        <w:spacing w:after="0" w:line="240" w:lineRule="auto"/>
        <w:jc w:val="both"/>
        <w:rPr>
          <w:rFonts w:cs="Arial"/>
          <w:color w:val="000000"/>
          <w:lang w:val="de-DE" w:eastAsia="de-DE"/>
        </w:rPr>
      </w:pPr>
      <w:r>
        <w:rPr>
          <w:rFonts w:cs="Arial"/>
          <w:color w:val="000000"/>
          <w:lang w:val="de-DE" w:eastAsia="de-DE"/>
        </w:rPr>
        <w:t>heranzuziehen.</w:t>
      </w:r>
      <w:r w:rsidR="00910A4B">
        <w:rPr>
          <w:rFonts w:cs="Arial"/>
          <w:color w:val="000000"/>
          <w:lang w:val="de-DE" w:eastAsia="de-DE"/>
        </w:rPr>
        <w:t xml:space="preserve"> </w:t>
      </w:r>
      <w:r w:rsidR="00910A4B" w:rsidRPr="00910A4B">
        <w:rPr>
          <w:rFonts w:cs="Arial"/>
          <w:color w:val="000000"/>
          <w:lang w:val="de-DE" w:eastAsia="de-DE"/>
        </w:rPr>
        <w:t>D</w:t>
      </w:r>
      <w:r w:rsidR="00ED4D3B">
        <w:rPr>
          <w:rFonts w:cs="Arial"/>
          <w:color w:val="000000"/>
          <w:lang w:val="de-DE" w:eastAsia="de-DE"/>
        </w:rPr>
        <w:t>ie Ausführungen erfolgen</w:t>
      </w:r>
      <w:r w:rsidR="00910A4B" w:rsidRPr="00910A4B">
        <w:rPr>
          <w:rFonts w:cs="Arial"/>
          <w:color w:val="000000"/>
          <w:lang w:val="de-DE" w:eastAsia="de-DE"/>
        </w:rPr>
        <w:t xml:space="preserve"> </w:t>
      </w:r>
      <w:r w:rsidR="00ED4D3B">
        <w:rPr>
          <w:rFonts w:cs="Arial"/>
          <w:color w:val="000000"/>
          <w:lang w:val="de-DE" w:eastAsia="de-DE"/>
        </w:rPr>
        <w:t>gemäß</w:t>
      </w:r>
      <w:r w:rsidR="00910A4B" w:rsidRPr="00910A4B">
        <w:rPr>
          <w:rFonts w:cs="Arial"/>
          <w:color w:val="000000"/>
          <w:lang w:val="de-DE" w:eastAsia="de-DE"/>
        </w:rPr>
        <w:t xml:space="preserve"> </w:t>
      </w:r>
      <w:r w:rsidR="00910A4B">
        <w:rPr>
          <w:rFonts w:cs="Arial"/>
          <w:color w:val="000000"/>
          <w:lang w:val="de-DE" w:eastAsia="de-DE"/>
        </w:rPr>
        <w:t>dieser Norm</w:t>
      </w:r>
      <w:r w:rsidR="00910A4B" w:rsidRPr="00910A4B">
        <w:rPr>
          <w:rFonts w:cs="Arial"/>
          <w:color w:val="000000"/>
          <w:lang w:val="de-DE" w:eastAsia="de-DE"/>
        </w:rPr>
        <w:t xml:space="preserve"> </w:t>
      </w:r>
      <w:r w:rsidR="00ED4D3B">
        <w:rPr>
          <w:rFonts w:cs="Arial"/>
          <w:color w:val="000000"/>
          <w:lang w:val="de-DE" w:eastAsia="de-DE"/>
        </w:rPr>
        <w:t xml:space="preserve">als </w:t>
      </w:r>
      <w:r w:rsidR="00910A4B" w:rsidRPr="00910A4B">
        <w:rPr>
          <w:rFonts w:cs="Arial"/>
          <w:color w:val="000000"/>
          <w:lang w:val="de-DE" w:eastAsia="de-DE"/>
        </w:rPr>
        <w:t>Standard-Fensteranschluss</w:t>
      </w:r>
      <w:r w:rsidR="00910A4B">
        <w:rPr>
          <w:rFonts w:cs="Arial"/>
          <w:color w:val="000000"/>
          <w:lang w:val="de-DE" w:eastAsia="de-DE"/>
        </w:rPr>
        <w:t>.</w:t>
      </w:r>
    </w:p>
    <w:p w14:paraId="0213F476" w14:textId="77777777" w:rsidR="00910A4B" w:rsidRDefault="00910A4B" w:rsidP="00E31CCC">
      <w:pPr>
        <w:spacing w:after="0" w:line="240" w:lineRule="auto"/>
        <w:jc w:val="both"/>
        <w:rPr>
          <w:rFonts w:cs="Arial"/>
          <w:color w:val="000000"/>
          <w:lang w:val="de-DE" w:eastAsia="de-DE"/>
        </w:rPr>
      </w:pPr>
    </w:p>
    <w:p w14:paraId="5295F735" w14:textId="77777777" w:rsidR="00CC6815" w:rsidRPr="008A0765" w:rsidRDefault="00CC6815" w:rsidP="00E31CCC">
      <w:pPr>
        <w:spacing w:after="0" w:line="240" w:lineRule="auto"/>
        <w:jc w:val="both"/>
        <w:rPr>
          <w:rFonts w:cs="Arial"/>
          <w:color w:val="000000"/>
          <w:lang w:val="de-DE" w:eastAsia="de-DE"/>
        </w:rPr>
      </w:pPr>
      <w:r w:rsidRPr="008A0765">
        <w:rPr>
          <w:rFonts w:cs="Arial"/>
          <w:color w:val="000000"/>
          <w:lang w:val="de-DE" w:eastAsia="de-DE"/>
        </w:rPr>
        <w:t>Mit der Anlieferung und dem Einbau darf erst nach Freigabe bzw. Abruf durch die örtliche Bauaufsicht begonnen werden.</w:t>
      </w:r>
    </w:p>
    <w:p w14:paraId="5E3989C4" w14:textId="77777777" w:rsidR="00CC6815" w:rsidRPr="008A0765" w:rsidRDefault="00CC6815" w:rsidP="00E31CCC">
      <w:pPr>
        <w:spacing w:after="0" w:line="240" w:lineRule="auto"/>
        <w:jc w:val="both"/>
        <w:rPr>
          <w:rFonts w:cs="Arial"/>
          <w:color w:val="000000"/>
          <w:lang w:val="de-DE" w:eastAsia="de-DE"/>
        </w:rPr>
      </w:pPr>
    </w:p>
    <w:p w14:paraId="6067090E" w14:textId="77777777" w:rsidR="00CC6815" w:rsidRPr="008A0765" w:rsidRDefault="00CC6815" w:rsidP="00E31CCC">
      <w:pPr>
        <w:spacing w:after="0" w:line="240" w:lineRule="auto"/>
        <w:jc w:val="both"/>
        <w:rPr>
          <w:rFonts w:cs="Arial"/>
          <w:color w:val="000000"/>
          <w:lang w:val="de-DE" w:eastAsia="de-DE"/>
        </w:rPr>
      </w:pPr>
      <w:r w:rsidRPr="008A0765">
        <w:rPr>
          <w:rFonts w:cs="Arial"/>
          <w:color w:val="000000"/>
          <w:lang w:val="de-DE" w:eastAsia="de-DE"/>
        </w:rPr>
        <w:t>Um qualitativ hochwertige Baukörperanschlüsse bei Fenstern, Türen und Fassaden sicherzustellen, sind die Vorgaben der Systemhersteller hinsichtlich Befestigung</w:t>
      </w:r>
      <w:r w:rsidR="00B47198">
        <w:rPr>
          <w:rFonts w:cs="Arial"/>
          <w:color w:val="000000"/>
          <w:lang w:val="de-DE" w:eastAsia="de-DE"/>
        </w:rPr>
        <w:t>,</w:t>
      </w:r>
      <w:r w:rsidR="008A029C">
        <w:rPr>
          <w:rFonts w:cs="Arial"/>
          <w:color w:val="000000"/>
          <w:lang w:val="de-DE" w:eastAsia="de-DE"/>
        </w:rPr>
        <w:t xml:space="preserve"> Bauphysik</w:t>
      </w:r>
      <w:r w:rsidRPr="008A0765">
        <w:rPr>
          <w:rFonts w:cs="Arial"/>
          <w:color w:val="000000"/>
          <w:lang w:val="de-DE" w:eastAsia="de-DE"/>
        </w:rPr>
        <w:t xml:space="preserve"> und Dilatation einzuhalten.</w:t>
      </w:r>
    </w:p>
    <w:p w14:paraId="6BD34AA8" w14:textId="77777777" w:rsidR="00CC6815" w:rsidRPr="008A0765" w:rsidRDefault="00CC6815" w:rsidP="00E31CCC">
      <w:pPr>
        <w:spacing w:after="0" w:line="240" w:lineRule="auto"/>
        <w:jc w:val="both"/>
        <w:rPr>
          <w:rFonts w:cs="Arial"/>
          <w:color w:val="000000"/>
          <w:lang w:val="de-DE" w:eastAsia="de-DE"/>
        </w:rPr>
      </w:pPr>
    </w:p>
    <w:p w14:paraId="23E3F071" w14:textId="77777777" w:rsidR="00CC6815" w:rsidRPr="008A0765" w:rsidRDefault="00CC6815" w:rsidP="00E31CCC">
      <w:pPr>
        <w:spacing w:after="0" w:line="240" w:lineRule="auto"/>
        <w:jc w:val="both"/>
        <w:rPr>
          <w:rFonts w:cs="Arial"/>
          <w:color w:val="000000"/>
          <w:lang w:val="de-DE" w:eastAsia="de-DE"/>
        </w:rPr>
      </w:pPr>
      <w:r w:rsidRPr="008A0765">
        <w:rPr>
          <w:rFonts w:cs="Arial"/>
          <w:color w:val="000000"/>
          <w:lang w:val="de-DE" w:eastAsia="de-DE"/>
        </w:rPr>
        <w:t xml:space="preserve">Fenster und Türen müssen an jeder Seite mindestens zweimal mit dem Baukörper verbunden werden </w:t>
      </w:r>
      <w:r w:rsidR="008A029C">
        <w:rPr>
          <w:rFonts w:cs="Arial"/>
          <w:color w:val="000000"/>
          <w:lang w:val="de-DE" w:eastAsia="de-DE"/>
        </w:rPr>
        <w:t>- b</w:t>
      </w:r>
      <w:r w:rsidR="008A029C" w:rsidRPr="00B47198">
        <w:rPr>
          <w:rFonts w:cs="Arial"/>
          <w:color w:val="000000"/>
          <w:lang w:val="de-DE" w:eastAsia="de-DE"/>
        </w:rPr>
        <w:t>ei einer (inneren) Rahmenlichte ≤ 450 mm ist ein Befestigungsmittel ausreichend.</w:t>
      </w:r>
      <w:r w:rsidR="008A029C">
        <w:rPr>
          <w:rFonts w:ascii="Cambria" w:hAnsi="Cambria" w:cs="Cambria"/>
          <w:lang w:eastAsia="de-AT"/>
        </w:rPr>
        <w:t xml:space="preserve"> </w:t>
      </w:r>
      <w:r w:rsidRPr="00735A80">
        <w:rPr>
          <w:rFonts w:cs="Arial"/>
          <w:color w:val="000000"/>
          <w:lang w:val="de-DE" w:eastAsia="de-DE"/>
        </w:rPr>
        <w:t xml:space="preserve">Bei allseitig befestigten Fensterelementen beträgt der maximale Abstand zwischen den Befestigungspunkten </w:t>
      </w:r>
      <w:r w:rsidR="009625A0" w:rsidRPr="00735A80">
        <w:rPr>
          <w:rFonts w:cs="Arial"/>
          <w:color w:val="000000"/>
          <w:lang w:val="de-DE" w:eastAsia="de-DE"/>
        </w:rPr>
        <w:t>7</w:t>
      </w:r>
      <w:r w:rsidRPr="00735A80">
        <w:rPr>
          <w:rFonts w:cs="Arial"/>
          <w:color w:val="000000"/>
          <w:lang w:val="de-DE" w:eastAsia="de-DE"/>
        </w:rPr>
        <w:t xml:space="preserve">00 mm, der Abstand von den Rahmeninnenecken und bei Pfosten und Riegeln von der Innenseite des Profils 100 bis </w:t>
      </w:r>
      <w:r w:rsidR="008A029C" w:rsidRPr="00735A80">
        <w:rPr>
          <w:rFonts w:cs="Arial"/>
          <w:color w:val="000000"/>
          <w:lang w:val="de-DE" w:eastAsia="de-DE"/>
        </w:rPr>
        <w:t>200</w:t>
      </w:r>
      <w:r w:rsidRPr="00735A80">
        <w:rPr>
          <w:rFonts w:cs="Arial"/>
          <w:color w:val="000000"/>
          <w:lang w:val="de-DE" w:eastAsia="de-DE"/>
        </w:rPr>
        <w:t xml:space="preserve"> mm.</w:t>
      </w:r>
      <w:r w:rsidRPr="00E90A4A">
        <w:rPr>
          <w:rFonts w:cs="Arial"/>
          <w:color w:val="000000"/>
          <w:lang w:val="de-DE" w:eastAsia="de-DE"/>
        </w:rPr>
        <w:t xml:space="preserve"> Bei Türen sind im Bereich der Bänder</w:t>
      </w:r>
      <w:r w:rsidRPr="008A0765">
        <w:rPr>
          <w:rFonts w:cs="Arial"/>
          <w:color w:val="000000"/>
          <w:lang w:val="de-DE" w:eastAsia="de-DE"/>
        </w:rPr>
        <w:t xml:space="preserve"> zusätzliche Befestigungspunkte vorzusehen.</w:t>
      </w:r>
    </w:p>
    <w:p w14:paraId="7A8BD79E" w14:textId="77777777" w:rsidR="00CC6815" w:rsidRPr="008A0765" w:rsidRDefault="00CC6815" w:rsidP="00E31CCC">
      <w:pPr>
        <w:spacing w:after="0" w:line="240" w:lineRule="auto"/>
        <w:jc w:val="both"/>
        <w:rPr>
          <w:rFonts w:cs="Arial"/>
          <w:color w:val="000000"/>
          <w:lang w:val="de-DE" w:eastAsia="de-DE"/>
        </w:rPr>
      </w:pPr>
    </w:p>
    <w:p w14:paraId="61DBCDEB" w14:textId="77777777" w:rsidR="00CC6815" w:rsidRPr="008A0765" w:rsidRDefault="00CC6815" w:rsidP="00E31CCC">
      <w:pPr>
        <w:spacing w:after="0" w:line="240" w:lineRule="auto"/>
        <w:jc w:val="both"/>
        <w:rPr>
          <w:rFonts w:cs="Arial"/>
          <w:strike/>
          <w:color w:val="000000"/>
          <w:lang w:val="de-DE" w:eastAsia="de-DE"/>
        </w:rPr>
      </w:pPr>
      <w:r w:rsidRPr="008A0765">
        <w:rPr>
          <w:rFonts w:cs="Arial"/>
          <w:color w:val="000000"/>
          <w:lang w:val="de-DE" w:eastAsia="de-DE"/>
        </w:rPr>
        <w:t>Bei Fassaden sind die Befestigungsabstände objekt- bzw. systemkonform auszuführen. Die erforderlichen Befestigungsbohrungen müssen der Qualität und Dauerhaftigkeit der Konstruktion entsprechen.</w:t>
      </w:r>
    </w:p>
    <w:p w14:paraId="4877A496" w14:textId="77777777" w:rsidR="00CC6815" w:rsidRPr="008A0765" w:rsidRDefault="00CC6815" w:rsidP="00E31CCC">
      <w:pPr>
        <w:spacing w:after="0" w:line="240" w:lineRule="auto"/>
        <w:jc w:val="both"/>
        <w:rPr>
          <w:rFonts w:cs="Arial"/>
          <w:color w:val="000000"/>
          <w:lang w:val="de-DE" w:eastAsia="de-DE"/>
        </w:rPr>
      </w:pPr>
    </w:p>
    <w:p w14:paraId="30F1DDC4" w14:textId="77777777" w:rsidR="00CC6815" w:rsidRDefault="00CC6815" w:rsidP="00E31CCC">
      <w:pPr>
        <w:spacing w:after="0" w:line="240" w:lineRule="auto"/>
        <w:jc w:val="both"/>
        <w:rPr>
          <w:rFonts w:cs="Arial"/>
          <w:color w:val="000000"/>
          <w:lang w:val="de-DE" w:eastAsia="de-DE"/>
        </w:rPr>
      </w:pPr>
      <w:r w:rsidRPr="008A0765">
        <w:rPr>
          <w:rFonts w:cs="Arial"/>
          <w:color w:val="000000"/>
          <w:lang w:val="de-DE" w:eastAsia="de-DE"/>
        </w:rPr>
        <w:t>Temperaturbedingte Größenänderungen der Bauelemente sowie Formänderungen der anschließenden Bauteile müssen durch konstruktive Fugen mit entsprechenden Dehnungsausgleichselementen aufgenommen werden. Die Ausbildung dieser Fugen hat zumindest den Beanspruchungen der Gesamtkonstruktion in Bezug auf Schall-, Luftdichtheit und Schlagregendichtigkeit sowie Wärmeschutz zu entsprechen.</w:t>
      </w:r>
    </w:p>
    <w:p w14:paraId="49D588C9" w14:textId="77777777" w:rsidR="00CC6815" w:rsidRPr="008A0765" w:rsidRDefault="00CC6815" w:rsidP="00E31CCC">
      <w:pPr>
        <w:spacing w:after="0" w:line="240" w:lineRule="auto"/>
        <w:jc w:val="both"/>
        <w:rPr>
          <w:rFonts w:cs="Arial"/>
          <w:color w:val="000000"/>
          <w:lang w:val="de-DE" w:eastAsia="de-DE"/>
        </w:rPr>
      </w:pPr>
    </w:p>
    <w:p w14:paraId="1FED6608" w14:textId="77777777" w:rsidR="00CC6815" w:rsidRPr="008A0765" w:rsidRDefault="00CC6815" w:rsidP="00E31CCC">
      <w:pPr>
        <w:spacing w:after="0" w:line="240" w:lineRule="auto"/>
        <w:jc w:val="both"/>
        <w:rPr>
          <w:rFonts w:cs="Arial"/>
          <w:color w:val="000000"/>
          <w:lang w:val="de-DE" w:eastAsia="de-DE"/>
        </w:rPr>
      </w:pPr>
      <w:r w:rsidRPr="008A0765">
        <w:rPr>
          <w:rFonts w:cs="Arial"/>
          <w:color w:val="000000"/>
          <w:lang w:val="de-DE" w:eastAsia="de-DE"/>
        </w:rPr>
        <w:t xml:space="preserve">Die Montage der Aluminiumbauelemente muss unter Einhaltung der entsprechenden Toleranzen plangemäß (z. B. flucht- und lotgerecht) nach den bauseits in jedem Geschoß und an jeder Achse angelegten Meterrissen erfolgen. </w:t>
      </w:r>
    </w:p>
    <w:p w14:paraId="717000AB" w14:textId="77777777" w:rsidR="00CC6815" w:rsidRPr="008A0765" w:rsidRDefault="00CC6815" w:rsidP="00E31CCC">
      <w:pPr>
        <w:spacing w:after="0" w:line="240" w:lineRule="auto"/>
        <w:jc w:val="both"/>
        <w:rPr>
          <w:rFonts w:cs="Arial"/>
          <w:color w:val="000000"/>
          <w:lang w:val="de-DE" w:eastAsia="de-DE"/>
        </w:rPr>
      </w:pPr>
    </w:p>
    <w:p w14:paraId="70D69010" w14:textId="77777777" w:rsidR="00CC6815" w:rsidRPr="00D25C7C" w:rsidRDefault="00CC6815" w:rsidP="00E31CCC">
      <w:pPr>
        <w:spacing w:after="0" w:line="240" w:lineRule="auto"/>
        <w:jc w:val="both"/>
        <w:rPr>
          <w:rFonts w:cs="Arial"/>
          <w:lang w:val="de-DE" w:eastAsia="de-DE"/>
        </w:rPr>
      </w:pPr>
      <w:r w:rsidRPr="00EC4FBD">
        <w:rPr>
          <w:rFonts w:cs="Arial"/>
          <w:color w:val="000000"/>
          <w:lang w:val="de-DE" w:eastAsia="de-DE"/>
        </w:rPr>
        <w:t xml:space="preserve">Die Anschlüsse müssen den Anforderungen hinsichtlich Festigkeit, Bauphysik und Funktion gerecht werden. </w:t>
      </w:r>
    </w:p>
    <w:p w14:paraId="72619E09" w14:textId="77777777" w:rsidR="00137353" w:rsidRPr="008A0765" w:rsidRDefault="00137353" w:rsidP="00E31CCC">
      <w:pPr>
        <w:spacing w:after="0" w:line="240" w:lineRule="auto"/>
        <w:jc w:val="both"/>
        <w:rPr>
          <w:rFonts w:cs="Arial"/>
          <w:lang w:val="de-DE" w:eastAsia="de-DE"/>
        </w:rPr>
      </w:pPr>
    </w:p>
    <w:p w14:paraId="25F8B296" w14:textId="77777777" w:rsidR="00CC6815" w:rsidRPr="008A0765" w:rsidRDefault="00CC6815" w:rsidP="00E31CCC">
      <w:pPr>
        <w:keepNext/>
        <w:numPr>
          <w:ilvl w:val="2"/>
          <w:numId w:val="0"/>
        </w:numPr>
        <w:tabs>
          <w:tab w:val="num" w:pos="720"/>
        </w:tabs>
        <w:spacing w:after="0" w:line="240" w:lineRule="auto"/>
        <w:ind w:left="720" w:hanging="720"/>
        <w:jc w:val="both"/>
        <w:outlineLvl w:val="2"/>
        <w:rPr>
          <w:rFonts w:cs="Arial"/>
          <w:b/>
          <w:bCs/>
          <w:sz w:val="26"/>
          <w:szCs w:val="26"/>
          <w:lang w:val="de-DE" w:eastAsia="de-DE"/>
        </w:rPr>
      </w:pPr>
      <w:bookmarkStart w:id="148" w:name="_Toc148177192"/>
      <w:bookmarkStart w:id="149" w:name="_Toc150597130"/>
      <w:bookmarkStart w:id="150" w:name="_Toc155952922"/>
      <w:r w:rsidRPr="008A0765">
        <w:rPr>
          <w:rFonts w:cs="Arial"/>
          <w:b/>
          <w:bCs/>
          <w:sz w:val="26"/>
          <w:szCs w:val="26"/>
          <w:lang w:val="de-DE" w:eastAsia="de-DE"/>
        </w:rPr>
        <w:t>2.8.7</w:t>
      </w:r>
      <w:r w:rsidRPr="008A0765">
        <w:rPr>
          <w:rFonts w:cs="Arial"/>
          <w:b/>
          <w:bCs/>
          <w:sz w:val="26"/>
          <w:szCs w:val="26"/>
          <w:lang w:val="de-DE" w:eastAsia="de-DE"/>
        </w:rPr>
        <w:tab/>
        <w:t>Blitzschutz</w:t>
      </w:r>
      <w:bookmarkEnd w:id="148"/>
      <w:bookmarkEnd w:id="149"/>
      <w:bookmarkEnd w:id="150"/>
    </w:p>
    <w:p w14:paraId="50E7ECF2" w14:textId="77777777" w:rsidR="00CC6815" w:rsidRPr="008A0765" w:rsidRDefault="00CC6815" w:rsidP="00E31CCC">
      <w:pPr>
        <w:spacing w:after="0" w:line="240" w:lineRule="auto"/>
        <w:jc w:val="both"/>
        <w:rPr>
          <w:rFonts w:cs="Arial"/>
          <w:lang w:val="de-DE" w:eastAsia="de-DE"/>
        </w:rPr>
      </w:pPr>
      <w:r w:rsidRPr="008A0765">
        <w:rPr>
          <w:rFonts w:cs="Arial"/>
          <w:lang w:val="de-DE" w:eastAsia="de-DE"/>
        </w:rPr>
        <w:t>Die dem Österreichischen Verband für Elektrotechnik (ÖVE) entsprechenden Vorschriften zur Erreichung des geforderten</w:t>
      </w:r>
      <w:r w:rsidRPr="008A0765">
        <w:rPr>
          <w:rFonts w:cs="Arial"/>
          <w:color w:val="000000"/>
          <w:lang w:val="de-DE" w:eastAsia="de-DE"/>
        </w:rPr>
        <w:t xml:space="preserve"> Blitzschutzes sind durch Einhaltung der ÖVE/ÖNORM E 8049-1 </w:t>
      </w:r>
      <w:r w:rsidRPr="008A0765">
        <w:rPr>
          <w:rFonts w:cs="Arial"/>
          <w:lang w:val="de-DE" w:eastAsia="de-DE"/>
        </w:rPr>
        <w:t>zu erfüllen. Bei Fassaden ist der Potenzialausgleich entsprechend ÖNORM EN 13830 sicherzustellen.</w:t>
      </w:r>
    </w:p>
    <w:p w14:paraId="6C79F28D" w14:textId="77777777" w:rsidR="00CC6815" w:rsidRPr="008A0765" w:rsidRDefault="00CC6815" w:rsidP="00E31CCC">
      <w:pPr>
        <w:spacing w:after="0" w:line="240" w:lineRule="auto"/>
        <w:jc w:val="both"/>
        <w:rPr>
          <w:rFonts w:cs="Arial"/>
          <w:lang w:val="de-DE" w:eastAsia="de-DE"/>
        </w:rPr>
      </w:pPr>
    </w:p>
    <w:p w14:paraId="1D5B07FB" w14:textId="77777777" w:rsidR="00CC6815" w:rsidRPr="008A0765" w:rsidRDefault="00CC6815" w:rsidP="00E31CCC">
      <w:pPr>
        <w:keepNext/>
        <w:numPr>
          <w:ilvl w:val="2"/>
          <w:numId w:val="0"/>
        </w:numPr>
        <w:tabs>
          <w:tab w:val="num" w:pos="720"/>
        </w:tabs>
        <w:spacing w:after="0" w:line="240" w:lineRule="auto"/>
        <w:ind w:left="720" w:hanging="720"/>
        <w:jc w:val="both"/>
        <w:outlineLvl w:val="2"/>
        <w:rPr>
          <w:rFonts w:cs="Arial"/>
          <w:b/>
          <w:bCs/>
          <w:sz w:val="26"/>
          <w:szCs w:val="26"/>
          <w:lang w:val="de-DE" w:eastAsia="de-DE"/>
        </w:rPr>
      </w:pPr>
      <w:bookmarkStart w:id="151" w:name="_Toc148177193"/>
      <w:bookmarkStart w:id="152" w:name="_Toc150597131"/>
      <w:bookmarkStart w:id="153" w:name="_Toc155952923"/>
      <w:r w:rsidRPr="008A0765">
        <w:rPr>
          <w:rFonts w:cs="Arial"/>
          <w:b/>
          <w:bCs/>
          <w:sz w:val="26"/>
          <w:szCs w:val="26"/>
          <w:lang w:val="de-DE" w:eastAsia="de-DE"/>
        </w:rPr>
        <w:lastRenderedPageBreak/>
        <w:t>2.8.8</w:t>
      </w:r>
      <w:r w:rsidRPr="008A0765">
        <w:rPr>
          <w:rFonts w:cs="Arial"/>
          <w:b/>
          <w:bCs/>
          <w:sz w:val="26"/>
          <w:szCs w:val="26"/>
          <w:lang w:val="de-DE" w:eastAsia="de-DE"/>
        </w:rPr>
        <w:tab/>
        <w:t>Schutz</w:t>
      </w:r>
      <w:bookmarkEnd w:id="151"/>
      <w:bookmarkEnd w:id="152"/>
      <w:bookmarkEnd w:id="153"/>
      <w:r w:rsidRPr="008A0765">
        <w:rPr>
          <w:rFonts w:cs="Arial"/>
          <w:b/>
          <w:bCs/>
          <w:sz w:val="26"/>
          <w:szCs w:val="26"/>
          <w:lang w:val="de-DE" w:eastAsia="de-DE"/>
        </w:rPr>
        <w:t xml:space="preserve"> der Elemente</w:t>
      </w:r>
    </w:p>
    <w:p w14:paraId="484DEC4B" w14:textId="77777777" w:rsidR="00CC6815" w:rsidRPr="008A0765" w:rsidRDefault="00CC6815" w:rsidP="00E31CCC">
      <w:pPr>
        <w:spacing w:after="0" w:line="240" w:lineRule="auto"/>
        <w:jc w:val="both"/>
        <w:rPr>
          <w:rFonts w:cs="Arial"/>
          <w:lang w:val="de-DE" w:eastAsia="de-DE"/>
        </w:rPr>
      </w:pPr>
      <w:r w:rsidRPr="008A0765">
        <w:rPr>
          <w:rFonts w:cs="Arial"/>
          <w:lang w:val="de-DE" w:eastAsia="de-DE"/>
        </w:rPr>
        <w:t xml:space="preserve">Soweit Schutzfolien oder –lacke eingesetzt werden, müssen diese unmittelbar nach der Montage rückstandslos entfernt werden. Ein darüber hinausgehender Schutz der Elemente ist zu vereinbaren und in einer eigenen </w:t>
      </w:r>
      <w:r w:rsidR="001159E4">
        <w:rPr>
          <w:rFonts w:cs="Arial"/>
          <w:lang w:val="de-DE" w:eastAsia="de-DE"/>
        </w:rPr>
        <w:t xml:space="preserve">auszupreisenden </w:t>
      </w:r>
      <w:r w:rsidRPr="008A0765">
        <w:rPr>
          <w:rFonts w:cs="Arial"/>
          <w:lang w:val="de-DE" w:eastAsia="de-DE"/>
        </w:rPr>
        <w:t xml:space="preserve">Position auszuweisen. </w:t>
      </w:r>
    </w:p>
    <w:p w14:paraId="706ED75A" w14:textId="77777777" w:rsidR="00CC6815" w:rsidRPr="008A0765" w:rsidRDefault="00CC6815" w:rsidP="00E31CCC">
      <w:pPr>
        <w:spacing w:after="0" w:line="240" w:lineRule="auto"/>
        <w:jc w:val="both"/>
        <w:rPr>
          <w:rFonts w:cs="Arial"/>
          <w:lang w:val="de-DE" w:eastAsia="de-DE"/>
        </w:rPr>
      </w:pPr>
    </w:p>
    <w:p w14:paraId="67489D4A" w14:textId="77777777" w:rsidR="00CC6815" w:rsidRPr="008A0765" w:rsidRDefault="00CC6815" w:rsidP="00E31CCC">
      <w:pPr>
        <w:keepNext/>
        <w:numPr>
          <w:ilvl w:val="2"/>
          <w:numId w:val="0"/>
        </w:numPr>
        <w:tabs>
          <w:tab w:val="num" w:pos="720"/>
        </w:tabs>
        <w:spacing w:after="0" w:line="240" w:lineRule="auto"/>
        <w:ind w:left="720" w:hanging="720"/>
        <w:jc w:val="both"/>
        <w:outlineLvl w:val="2"/>
        <w:rPr>
          <w:rFonts w:cs="Arial"/>
          <w:b/>
          <w:bCs/>
          <w:sz w:val="26"/>
          <w:szCs w:val="26"/>
          <w:lang w:val="de-DE" w:eastAsia="de-DE"/>
        </w:rPr>
      </w:pPr>
      <w:bookmarkStart w:id="154" w:name="_Toc148177194"/>
      <w:bookmarkStart w:id="155" w:name="_Toc150597132"/>
      <w:bookmarkStart w:id="156" w:name="_Toc155952924"/>
      <w:r w:rsidRPr="008A0765">
        <w:rPr>
          <w:rFonts w:cs="Arial"/>
          <w:b/>
          <w:bCs/>
          <w:sz w:val="26"/>
          <w:szCs w:val="26"/>
          <w:lang w:val="de-DE" w:eastAsia="de-DE"/>
        </w:rPr>
        <w:t>2.8.9</w:t>
      </w:r>
      <w:r w:rsidRPr="008A0765">
        <w:rPr>
          <w:rFonts w:cs="Arial"/>
          <w:b/>
          <w:bCs/>
          <w:sz w:val="26"/>
          <w:szCs w:val="26"/>
          <w:lang w:val="de-DE" w:eastAsia="de-DE"/>
        </w:rPr>
        <w:tab/>
        <w:t>Qualitätssicherung</w:t>
      </w:r>
      <w:bookmarkEnd w:id="154"/>
      <w:bookmarkEnd w:id="155"/>
      <w:bookmarkEnd w:id="156"/>
    </w:p>
    <w:p w14:paraId="67C71AFD" w14:textId="77777777" w:rsidR="00CC6815" w:rsidRPr="008A0765" w:rsidRDefault="00CC6815" w:rsidP="00E31CCC">
      <w:pPr>
        <w:spacing w:after="0" w:line="240" w:lineRule="auto"/>
        <w:jc w:val="both"/>
        <w:rPr>
          <w:rFonts w:cs="Arial"/>
          <w:lang w:val="de-DE" w:eastAsia="de-DE"/>
        </w:rPr>
      </w:pPr>
      <w:r w:rsidRPr="008A0765">
        <w:rPr>
          <w:rFonts w:cs="Arial"/>
          <w:lang w:val="de-DE" w:eastAsia="de-DE"/>
        </w:rPr>
        <w:t>Auf Verlangen des Auftraggebers ist eine ISO-9001-Zertifizierung des Systemherstellers bzw. des Systemanbieters vorzulegen.</w:t>
      </w:r>
    </w:p>
    <w:p w14:paraId="5C634675" w14:textId="77777777" w:rsidR="00CC6815" w:rsidRPr="008A0765" w:rsidRDefault="00CC6815" w:rsidP="00E31CCC">
      <w:pPr>
        <w:spacing w:after="0" w:line="240" w:lineRule="auto"/>
        <w:jc w:val="both"/>
        <w:rPr>
          <w:rFonts w:cs="Arial"/>
          <w:lang w:val="de-DE" w:eastAsia="de-DE"/>
        </w:rPr>
      </w:pPr>
    </w:p>
    <w:p w14:paraId="6792DB95" w14:textId="77777777" w:rsidR="00CC6815" w:rsidRPr="008A0765" w:rsidRDefault="00CC6815" w:rsidP="00E31CCC">
      <w:pPr>
        <w:spacing w:after="0" w:line="240" w:lineRule="auto"/>
        <w:jc w:val="both"/>
        <w:rPr>
          <w:rFonts w:cs="Arial"/>
          <w:lang w:val="de-DE" w:eastAsia="de-DE"/>
        </w:rPr>
      </w:pPr>
      <w:r w:rsidRPr="008A0765">
        <w:rPr>
          <w:rFonts w:cs="Arial"/>
          <w:lang w:val="de-DE" w:eastAsia="de-DE"/>
        </w:rPr>
        <w:t xml:space="preserve">Als Basis für die Fertigung müssen systemspezifische Dokumentationen in Form von Verarbeitungsrichtlinien vorliegen. Die Verarbeitung muss entsprechend den spezifischen Anforderungen und diesen Dokumentationen durchgeführt werden und prüfbar sein. </w:t>
      </w:r>
    </w:p>
    <w:p w14:paraId="07FEBE3F" w14:textId="77777777" w:rsidR="00CC6815" w:rsidRPr="008A0765" w:rsidRDefault="00CC6815" w:rsidP="00E31CCC">
      <w:pPr>
        <w:spacing w:after="0" w:line="240" w:lineRule="auto"/>
        <w:jc w:val="both"/>
        <w:rPr>
          <w:rFonts w:cs="Arial"/>
          <w:lang w:val="de-DE" w:eastAsia="de-DE"/>
        </w:rPr>
      </w:pPr>
    </w:p>
    <w:p w14:paraId="52D52591" w14:textId="77777777" w:rsidR="00D25C7C" w:rsidRDefault="00CC6815" w:rsidP="009A5A75">
      <w:pPr>
        <w:spacing w:after="0" w:line="240" w:lineRule="auto"/>
        <w:jc w:val="both"/>
        <w:rPr>
          <w:rFonts w:cs="Arial"/>
          <w:lang w:val="de-DE" w:eastAsia="de-DE"/>
        </w:rPr>
      </w:pPr>
      <w:r w:rsidRPr="008A0765">
        <w:rPr>
          <w:rFonts w:cs="Arial"/>
          <w:lang w:val="de-DE" w:eastAsia="de-DE"/>
        </w:rPr>
        <w:t xml:space="preserve">Als Basis für die Montage sind die geprüften und freigegebenen Ausführungspläne zu verwenden, die Qualitätskontrolle erfolgt durch die örtliche Bauaufsicht. </w:t>
      </w:r>
      <w:bookmarkStart w:id="157" w:name="_Toc148177195"/>
      <w:bookmarkStart w:id="158" w:name="_Toc150597068"/>
      <w:bookmarkStart w:id="159" w:name="_Toc150597133"/>
      <w:bookmarkStart w:id="160" w:name="_Toc155952925"/>
    </w:p>
    <w:p w14:paraId="560F0BBC" w14:textId="77777777" w:rsidR="00D25C7C" w:rsidRDefault="00D25C7C" w:rsidP="009A5A75">
      <w:pPr>
        <w:spacing w:after="0" w:line="240" w:lineRule="auto"/>
        <w:jc w:val="both"/>
        <w:rPr>
          <w:rFonts w:cs="Arial"/>
          <w:lang w:val="de-DE" w:eastAsia="de-DE"/>
        </w:rPr>
      </w:pPr>
    </w:p>
    <w:p w14:paraId="1A41FFE5" w14:textId="77777777" w:rsidR="00D25C7C" w:rsidRDefault="00D25C7C" w:rsidP="009A5A75">
      <w:pPr>
        <w:spacing w:after="0" w:line="240" w:lineRule="auto"/>
        <w:jc w:val="both"/>
        <w:rPr>
          <w:rFonts w:cs="Arial"/>
          <w:lang w:val="de-DE" w:eastAsia="de-DE"/>
        </w:rPr>
      </w:pPr>
    </w:p>
    <w:p w14:paraId="7102AA70" w14:textId="77777777" w:rsidR="00CC6815" w:rsidRPr="008A0765" w:rsidRDefault="00CC6815" w:rsidP="009A5A75">
      <w:pPr>
        <w:spacing w:after="0" w:line="240" w:lineRule="auto"/>
        <w:jc w:val="both"/>
        <w:rPr>
          <w:rFonts w:cs="Arial"/>
          <w:b/>
          <w:bCs/>
          <w:iCs/>
          <w:sz w:val="28"/>
          <w:szCs w:val="28"/>
          <w:lang w:val="de-DE" w:eastAsia="de-DE"/>
        </w:rPr>
      </w:pPr>
      <w:r w:rsidRPr="008A0765">
        <w:rPr>
          <w:rFonts w:cs="Arial"/>
          <w:b/>
          <w:bCs/>
          <w:iCs/>
          <w:sz w:val="28"/>
          <w:szCs w:val="28"/>
          <w:lang w:val="de-DE" w:eastAsia="de-DE"/>
        </w:rPr>
        <w:t>2.9</w:t>
      </w:r>
      <w:r w:rsidRPr="008A0765">
        <w:rPr>
          <w:rFonts w:cs="Arial"/>
          <w:b/>
          <w:bCs/>
          <w:iCs/>
          <w:sz w:val="28"/>
          <w:szCs w:val="28"/>
          <w:lang w:val="de-DE" w:eastAsia="de-DE"/>
        </w:rPr>
        <w:tab/>
        <w:t>Stand der Technik: Anforderungen an Dauerhaftigkeit und Wartung</w:t>
      </w:r>
      <w:bookmarkEnd w:id="157"/>
      <w:bookmarkEnd w:id="158"/>
      <w:bookmarkEnd w:id="159"/>
      <w:bookmarkEnd w:id="160"/>
    </w:p>
    <w:p w14:paraId="0E517803" w14:textId="77777777" w:rsidR="00CC6815" w:rsidRPr="008A0765" w:rsidRDefault="00CC6815" w:rsidP="00E31CCC">
      <w:pPr>
        <w:spacing w:after="0" w:line="240" w:lineRule="auto"/>
        <w:jc w:val="both"/>
        <w:rPr>
          <w:rFonts w:cs="Arial"/>
          <w:color w:val="000000"/>
          <w:lang w:val="de-DE" w:eastAsia="de-DE"/>
        </w:rPr>
      </w:pPr>
      <w:r w:rsidRPr="008A0765">
        <w:rPr>
          <w:rFonts w:cs="Arial"/>
          <w:color w:val="000000"/>
          <w:lang w:val="de-DE" w:eastAsia="de-DE"/>
        </w:rPr>
        <w:t>Es gelten die EN-Produktnormen und die einschlägigen ÖNORMEN sowie die Wartungs- und Pflegeanleitungen des jeweiligen Systemherstellers.</w:t>
      </w:r>
    </w:p>
    <w:p w14:paraId="6675BF2A" w14:textId="77777777" w:rsidR="00CC6815" w:rsidRPr="008A0765" w:rsidRDefault="00CC6815" w:rsidP="00E31CCC">
      <w:pPr>
        <w:spacing w:after="0" w:line="240" w:lineRule="auto"/>
        <w:jc w:val="both"/>
        <w:rPr>
          <w:rFonts w:cs="Arial"/>
          <w:color w:val="000000"/>
          <w:lang w:val="de-DE" w:eastAsia="de-DE"/>
        </w:rPr>
      </w:pPr>
    </w:p>
    <w:p w14:paraId="4E339150" w14:textId="77777777" w:rsidR="00CC6815" w:rsidRPr="008A0765" w:rsidRDefault="00CC6815" w:rsidP="00E31CCC">
      <w:pPr>
        <w:spacing w:after="0" w:line="240" w:lineRule="auto"/>
        <w:jc w:val="both"/>
        <w:rPr>
          <w:rFonts w:cs="Arial"/>
          <w:color w:val="000000"/>
          <w:lang w:val="de-DE" w:eastAsia="de-DE"/>
        </w:rPr>
      </w:pPr>
      <w:r w:rsidRPr="008A0765">
        <w:rPr>
          <w:rFonts w:cs="Arial"/>
          <w:color w:val="000000"/>
          <w:lang w:val="de-DE" w:eastAsia="de-DE"/>
        </w:rPr>
        <w:t>Soweit im nachfolgenden Leistungsverzeichnis ein Wartungsvertrag vorgeschrieben ist, sind die Wartungs- und Pflegeanleitungen des jeweiligen Systemherstellers beizulegen.</w:t>
      </w:r>
    </w:p>
    <w:p w14:paraId="2B5A88D9" w14:textId="77777777" w:rsidR="00CC6815" w:rsidRPr="008A0765" w:rsidRDefault="00CC6815" w:rsidP="00E31CCC">
      <w:pPr>
        <w:spacing w:after="0" w:line="240" w:lineRule="auto"/>
        <w:jc w:val="both"/>
        <w:rPr>
          <w:rFonts w:cs="Arial"/>
          <w:b/>
          <w:color w:val="000000"/>
          <w:lang w:val="de-DE" w:eastAsia="de-DE"/>
        </w:rPr>
      </w:pPr>
    </w:p>
    <w:p w14:paraId="4B40BE0E" w14:textId="77777777" w:rsidR="00CC6815" w:rsidRPr="008A0765" w:rsidRDefault="00CC6815" w:rsidP="00E31CCC">
      <w:pPr>
        <w:spacing w:after="0" w:line="240" w:lineRule="auto"/>
        <w:jc w:val="both"/>
        <w:rPr>
          <w:rFonts w:cs="Arial"/>
          <w:b/>
          <w:color w:val="000000"/>
          <w:lang w:val="de-DE" w:eastAsia="de-DE"/>
        </w:rPr>
      </w:pPr>
    </w:p>
    <w:p w14:paraId="0DC7F508" w14:textId="77777777" w:rsidR="00CC6815" w:rsidRPr="008A0765" w:rsidRDefault="00CC6815" w:rsidP="00E31CCC">
      <w:pPr>
        <w:keepNext/>
        <w:numPr>
          <w:ilvl w:val="1"/>
          <w:numId w:val="0"/>
        </w:numPr>
        <w:tabs>
          <w:tab w:val="num" w:pos="576"/>
        </w:tabs>
        <w:spacing w:after="80" w:line="240" w:lineRule="auto"/>
        <w:ind w:left="578" w:hanging="578"/>
        <w:jc w:val="both"/>
        <w:outlineLvl w:val="1"/>
        <w:rPr>
          <w:rFonts w:cs="Arial"/>
          <w:b/>
          <w:bCs/>
          <w:iCs/>
          <w:sz w:val="28"/>
          <w:szCs w:val="28"/>
          <w:lang w:val="de-DE" w:eastAsia="de-DE"/>
        </w:rPr>
      </w:pPr>
      <w:bookmarkStart w:id="161" w:name="_Toc148177196"/>
      <w:bookmarkStart w:id="162" w:name="_Toc150597069"/>
      <w:bookmarkStart w:id="163" w:name="_Toc150597134"/>
      <w:bookmarkStart w:id="164" w:name="_Toc155952926"/>
      <w:r w:rsidRPr="008A0765">
        <w:rPr>
          <w:rFonts w:cs="Arial"/>
          <w:b/>
          <w:bCs/>
          <w:iCs/>
          <w:sz w:val="28"/>
          <w:szCs w:val="28"/>
          <w:lang w:val="de-DE" w:eastAsia="de-DE"/>
        </w:rPr>
        <w:t>2.10</w:t>
      </w:r>
      <w:r w:rsidRPr="008A0765">
        <w:rPr>
          <w:rFonts w:cs="Arial"/>
          <w:b/>
          <w:bCs/>
          <w:iCs/>
          <w:sz w:val="28"/>
          <w:szCs w:val="28"/>
          <w:lang w:val="de-DE" w:eastAsia="de-DE"/>
        </w:rPr>
        <w:tab/>
        <w:t xml:space="preserve">Prüfberichte und Nachweise </w:t>
      </w:r>
      <w:bookmarkEnd w:id="161"/>
      <w:bookmarkEnd w:id="162"/>
      <w:bookmarkEnd w:id="163"/>
      <w:bookmarkEnd w:id="164"/>
    </w:p>
    <w:p w14:paraId="4B0FF47E" w14:textId="77777777" w:rsidR="00CC6815" w:rsidRPr="008A0765" w:rsidRDefault="00CC6815" w:rsidP="00E31CCC">
      <w:pPr>
        <w:spacing w:after="0" w:line="240" w:lineRule="auto"/>
        <w:jc w:val="both"/>
        <w:rPr>
          <w:rFonts w:cs="Arial"/>
          <w:color w:val="000000"/>
          <w:lang w:val="de-DE" w:eastAsia="de-DE"/>
        </w:rPr>
      </w:pPr>
      <w:r w:rsidRPr="008A0765">
        <w:rPr>
          <w:rFonts w:cs="Arial"/>
          <w:color w:val="000000"/>
          <w:lang w:val="de-DE" w:eastAsia="de-DE"/>
        </w:rPr>
        <w:t xml:space="preserve">Für die angewendeten Fenster- und Tür-Konstruktionen </w:t>
      </w:r>
      <w:r w:rsidRPr="00CA443B">
        <w:rPr>
          <w:rFonts w:cs="Arial"/>
          <w:color w:val="000000"/>
          <w:lang w:val="de-DE" w:eastAsia="de-DE"/>
        </w:rPr>
        <w:t>ist auf Anfrage</w:t>
      </w:r>
      <w:r w:rsidRPr="008A0765">
        <w:rPr>
          <w:rFonts w:cs="Arial"/>
          <w:color w:val="000000"/>
          <w:lang w:val="de-DE" w:eastAsia="de-DE"/>
        </w:rPr>
        <w:t xml:space="preserve"> eine Systemprüfung nachzuweisen. </w:t>
      </w:r>
    </w:p>
    <w:p w14:paraId="3E2375A4" w14:textId="77777777" w:rsidR="00CC6815" w:rsidRPr="008A0765" w:rsidRDefault="00CC6815" w:rsidP="00E31CCC">
      <w:pPr>
        <w:spacing w:after="0" w:line="240" w:lineRule="auto"/>
        <w:jc w:val="both"/>
        <w:rPr>
          <w:rFonts w:cs="Arial"/>
          <w:color w:val="000000"/>
          <w:lang w:val="de-DE" w:eastAsia="de-DE"/>
        </w:rPr>
      </w:pPr>
    </w:p>
    <w:p w14:paraId="7164F5AF" w14:textId="77777777" w:rsidR="00CC6815" w:rsidRPr="008A0765" w:rsidRDefault="00CC6815" w:rsidP="00E31CCC">
      <w:pPr>
        <w:spacing w:after="0" w:line="240" w:lineRule="auto"/>
        <w:jc w:val="both"/>
        <w:rPr>
          <w:rFonts w:cs="Arial"/>
          <w:color w:val="000000"/>
          <w:lang w:val="de-DE" w:eastAsia="de-DE"/>
        </w:rPr>
      </w:pPr>
      <w:r w:rsidRPr="008A0765">
        <w:rPr>
          <w:rFonts w:cs="Arial"/>
          <w:color w:val="000000"/>
          <w:lang w:val="de-DE" w:eastAsia="de-DE"/>
        </w:rPr>
        <w:t>Auf Verlangen sind zusätzlich Prüfberichte und/oder rechnerische Nachweise über die bauphysikalischen und statischen Eigenschaften des verwendeten Profilsystems vorzulegen.</w:t>
      </w:r>
    </w:p>
    <w:p w14:paraId="49322400" w14:textId="77777777" w:rsidR="00CC6815" w:rsidRPr="008A0765" w:rsidRDefault="00CC6815" w:rsidP="009A5A75">
      <w:pPr>
        <w:spacing w:after="0" w:line="240" w:lineRule="auto"/>
        <w:jc w:val="both"/>
        <w:rPr>
          <w:rFonts w:cs="Arial"/>
          <w:color w:val="000000"/>
          <w:lang w:val="de-DE" w:eastAsia="de-DE"/>
        </w:rPr>
      </w:pPr>
    </w:p>
    <w:p w14:paraId="239BDD5B" w14:textId="77777777" w:rsidR="00CC6815" w:rsidRPr="008A0765" w:rsidRDefault="00CC6815" w:rsidP="00E31CCC">
      <w:pPr>
        <w:spacing w:after="0" w:line="240" w:lineRule="auto"/>
        <w:jc w:val="both"/>
        <w:rPr>
          <w:rFonts w:cs="Arial"/>
          <w:color w:val="000000"/>
          <w:lang w:val="de-DE" w:eastAsia="de-DE"/>
        </w:rPr>
      </w:pPr>
      <w:r w:rsidRPr="008A0765">
        <w:rPr>
          <w:rFonts w:cs="Arial"/>
          <w:color w:val="000000"/>
          <w:lang w:val="de-DE" w:eastAsia="de-DE"/>
        </w:rPr>
        <w:t xml:space="preserve">Rückbau und Recycling: </w:t>
      </w:r>
    </w:p>
    <w:p w14:paraId="2D87BF3B" w14:textId="77777777" w:rsidR="00CC6815" w:rsidRPr="008A0765" w:rsidRDefault="00CC6815" w:rsidP="00E31CCC">
      <w:pPr>
        <w:spacing w:after="0" w:line="240" w:lineRule="auto"/>
        <w:jc w:val="both"/>
        <w:rPr>
          <w:rFonts w:cs="Arial"/>
          <w:color w:val="000000"/>
          <w:lang w:val="de-DE" w:eastAsia="de-DE"/>
        </w:rPr>
      </w:pPr>
      <w:r w:rsidRPr="008A0765">
        <w:rPr>
          <w:rFonts w:cs="Arial"/>
          <w:color w:val="000000"/>
          <w:lang w:val="de-DE" w:eastAsia="de-DE"/>
        </w:rPr>
        <w:t>Bei Alukonstruktionen handelt es sich um hochwertige Werkstoffe. Ist zur Erstellung der Neufassade der Abbau einer bestehenden Alukonstruktion erforderlich, so sind die enthaltenen wertvollen Rohstoffe nachweislich einem Recycling zuzuführen.</w:t>
      </w:r>
    </w:p>
    <w:p w14:paraId="4BC005BC" w14:textId="77777777" w:rsidR="00CC6815" w:rsidRPr="008A0765" w:rsidRDefault="00CC6815" w:rsidP="00E31CCC">
      <w:pPr>
        <w:spacing w:after="0" w:line="240" w:lineRule="auto"/>
        <w:jc w:val="both"/>
        <w:rPr>
          <w:rFonts w:cs="Arial"/>
          <w:color w:val="000000"/>
          <w:lang w:val="de-DE" w:eastAsia="de-DE"/>
        </w:rPr>
      </w:pPr>
    </w:p>
    <w:p w14:paraId="20A8EC31" w14:textId="77777777" w:rsidR="00CC6815" w:rsidRPr="008A0765" w:rsidRDefault="00CC6815" w:rsidP="00E31CCC">
      <w:pPr>
        <w:spacing w:after="0" w:line="240" w:lineRule="auto"/>
        <w:jc w:val="both"/>
        <w:rPr>
          <w:rFonts w:cs="Arial"/>
          <w:color w:val="000000"/>
          <w:lang w:val="de-DE" w:eastAsia="de-DE"/>
        </w:rPr>
      </w:pPr>
      <w:r w:rsidRPr="008A0765">
        <w:rPr>
          <w:rFonts w:cs="Arial"/>
          <w:color w:val="000000"/>
          <w:lang w:val="de-DE" w:eastAsia="de-DE"/>
        </w:rPr>
        <w:t>Zertifikate als Nachweis:</w:t>
      </w:r>
    </w:p>
    <w:p w14:paraId="0B79E70D" w14:textId="77777777" w:rsidR="00CC6815" w:rsidRDefault="00CC6815" w:rsidP="00324281">
      <w:pPr>
        <w:numPr>
          <w:ilvl w:val="0"/>
          <w:numId w:val="31"/>
        </w:numPr>
        <w:tabs>
          <w:tab w:val="clear" w:pos="720"/>
          <w:tab w:val="left" w:pos="330"/>
        </w:tabs>
        <w:spacing w:after="0" w:line="240" w:lineRule="auto"/>
        <w:ind w:left="330" w:hanging="330"/>
        <w:jc w:val="both"/>
        <w:rPr>
          <w:b/>
          <w:lang w:val="de-DE" w:eastAsia="de-DE"/>
        </w:rPr>
      </w:pPr>
      <w:r w:rsidRPr="008A0765">
        <w:t>Bei Lieferung von Stahl- und Aluminiumtragwerken:</w:t>
      </w:r>
    </w:p>
    <w:p w14:paraId="5EA189A1" w14:textId="77777777" w:rsidR="00D25C7C" w:rsidRDefault="00CC6815" w:rsidP="00324281">
      <w:pPr>
        <w:tabs>
          <w:tab w:val="left" w:pos="330"/>
        </w:tabs>
        <w:spacing w:after="0" w:line="240" w:lineRule="auto"/>
        <w:ind w:left="330"/>
        <w:jc w:val="both"/>
        <w:rPr>
          <w:lang w:val="de-DE" w:eastAsia="de-DE"/>
        </w:rPr>
      </w:pPr>
      <w:r w:rsidRPr="00965C4E">
        <w:rPr>
          <w:lang w:val="de-DE" w:eastAsia="de-DE"/>
        </w:rPr>
        <w:t>Zertifizierung nach ÖNORM EN 1090-1</w:t>
      </w:r>
      <w:r w:rsidRPr="008A0765">
        <w:rPr>
          <w:b/>
          <w:lang w:val="de-DE" w:eastAsia="de-DE"/>
        </w:rPr>
        <w:t xml:space="preserve"> </w:t>
      </w:r>
      <w:r w:rsidRPr="008A0765">
        <w:rPr>
          <w:lang w:val="de-DE" w:eastAsia="de-DE"/>
        </w:rPr>
        <w:t>„Ausführung von Stahltragwerken und Aluminiumtragwerken“, wobei neben dem Nachweis für die Zertifizierung auch der Nachweis für eine normgerechte Fremdüberwachung beizubringen ist.</w:t>
      </w:r>
    </w:p>
    <w:p w14:paraId="7629D042" w14:textId="77777777" w:rsidR="00CC6815" w:rsidRPr="00324281" w:rsidRDefault="00CC6815" w:rsidP="00324281">
      <w:pPr>
        <w:numPr>
          <w:ilvl w:val="0"/>
          <w:numId w:val="31"/>
        </w:numPr>
        <w:tabs>
          <w:tab w:val="clear" w:pos="720"/>
          <w:tab w:val="left" w:pos="330"/>
        </w:tabs>
        <w:spacing w:after="0" w:line="240" w:lineRule="auto"/>
        <w:ind w:left="330" w:hanging="330"/>
        <w:jc w:val="both"/>
        <w:rPr>
          <w:b/>
          <w:lang w:val="de-DE" w:eastAsia="de-DE"/>
        </w:rPr>
      </w:pPr>
      <w:r w:rsidRPr="008A0765">
        <w:t xml:space="preserve">Bei Lieferung von </w:t>
      </w:r>
      <w:r w:rsidR="009A5A3D">
        <w:t>Feuerschutz</w:t>
      </w:r>
      <w:r w:rsidRPr="008A0765">
        <w:t>konstruktionen:</w:t>
      </w:r>
    </w:p>
    <w:p w14:paraId="3D276DF6" w14:textId="77777777" w:rsidR="00CC6815" w:rsidRPr="00965C4E" w:rsidRDefault="00CC6815" w:rsidP="00324281">
      <w:pPr>
        <w:tabs>
          <w:tab w:val="left" w:pos="330"/>
        </w:tabs>
        <w:spacing w:after="0" w:line="240" w:lineRule="auto"/>
        <w:ind w:left="330"/>
        <w:jc w:val="both"/>
        <w:rPr>
          <w:lang w:val="de-DE" w:eastAsia="de-DE"/>
        </w:rPr>
      </w:pPr>
      <w:r w:rsidRPr="00965C4E">
        <w:rPr>
          <w:lang w:val="de-DE" w:eastAsia="de-DE"/>
        </w:rPr>
        <w:t>Klassifizierung nach ÖNORM EN 13501-2 bzw. - wenn zutreffend - Nachweise gemäß relevanter Normen (</w:t>
      </w:r>
      <w:r w:rsidR="00137353" w:rsidRPr="00965C4E">
        <w:rPr>
          <w:lang w:val="de-DE" w:eastAsia="de-DE"/>
        </w:rPr>
        <w:t xml:space="preserve">ÖNORM </w:t>
      </w:r>
      <w:r w:rsidR="00A8235B" w:rsidRPr="00965C4E">
        <w:rPr>
          <w:lang w:val="de-DE" w:eastAsia="de-DE"/>
        </w:rPr>
        <w:t>EN 160</w:t>
      </w:r>
      <w:r w:rsidR="00137353" w:rsidRPr="00965C4E">
        <w:rPr>
          <w:lang w:val="de-DE" w:eastAsia="de-DE"/>
        </w:rPr>
        <w:t xml:space="preserve">34, </w:t>
      </w:r>
      <w:r w:rsidRPr="00965C4E">
        <w:rPr>
          <w:lang w:val="de-DE" w:eastAsia="de-DE"/>
        </w:rPr>
        <w:t>ÖNORM B 3850, ÖNORM B 3851, ÖNORM EN 357)</w:t>
      </w:r>
    </w:p>
    <w:p w14:paraId="2CB2451E" w14:textId="77777777" w:rsidR="00CC6815" w:rsidRPr="00324281" w:rsidRDefault="00CC6815" w:rsidP="00324281">
      <w:pPr>
        <w:numPr>
          <w:ilvl w:val="0"/>
          <w:numId w:val="31"/>
        </w:numPr>
        <w:tabs>
          <w:tab w:val="clear" w:pos="720"/>
          <w:tab w:val="left" w:pos="330"/>
        </w:tabs>
        <w:spacing w:after="0" w:line="240" w:lineRule="auto"/>
        <w:ind w:left="330" w:hanging="330"/>
        <w:jc w:val="both"/>
        <w:rPr>
          <w:lang w:val="de-DE" w:eastAsia="de-DE"/>
        </w:rPr>
      </w:pPr>
      <w:r w:rsidRPr="008A0765">
        <w:t xml:space="preserve">Bei Lieferung von Paniktüren: </w:t>
      </w:r>
    </w:p>
    <w:p w14:paraId="4E126611" w14:textId="77777777" w:rsidR="00E90A4A" w:rsidRDefault="00CC6815" w:rsidP="00324281">
      <w:pPr>
        <w:tabs>
          <w:tab w:val="left" w:pos="330"/>
        </w:tabs>
        <w:spacing w:after="0" w:line="240" w:lineRule="auto"/>
        <w:ind w:left="330"/>
        <w:jc w:val="both"/>
        <w:rPr>
          <w:lang w:val="de-DE" w:eastAsia="de-DE"/>
        </w:rPr>
      </w:pPr>
      <w:r w:rsidRPr="00965C4E">
        <w:rPr>
          <w:lang w:val="de-DE" w:eastAsia="de-DE"/>
        </w:rPr>
        <w:t>Zertifizierung nach ÖNORM EN 14351-1</w:t>
      </w:r>
      <w:r w:rsidRPr="00F36B66">
        <w:rPr>
          <w:lang w:val="de-DE" w:eastAsia="de-DE"/>
        </w:rPr>
        <w:t>,</w:t>
      </w:r>
      <w:r w:rsidRPr="008A0765">
        <w:rPr>
          <w:lang w:val="de-DE" w:eastAsia="de-DE"/>
        </w:rPr>
        <w:t xml:space="preserve"> wobei neben dem Nachweis für die Zertifizierung auch der Nachweis für eine normgerechte Fremdüberwachung beizubringen ist.</w:t>
      </w:r>
    </w:p>
    <w:p w14:paraId="32E26FAC" w14:textId="77777777" w:rsidR="00E90A4A" w:rsidRDefault="00E90A4A">
      <w:pPr>
        <w:spacing w:after="160" w:line="259" w:lineRule="auto"/>
        <w:rPr>
          <w:lang w:val="de-DE" w:eastAsia="de-DE"/>
        </w:rPr>
      </w:pPr>
      <w:r>
        <w:rPr>
          <w:lang w:val="de-DE" w:eastAsia="de-DE"/>
        </w:rPr>
        <w:br w:type="page"/>
      </w:r>
    </w:p>
    <w:p w14:paraId="33E2D6A0" w14:textId="77777777" w:rsidR="00CC6815" w:rsidRPr="00324281" w:rsidRDefault="00CC6815" w:rsidP="00324281">
      <w:pPr>
        <w:numPr>
          <w:ilvl w:val="0"/>
          <w:numId w:val="31"/>
        </w:numPr>
        <w:tabs>
          <w:tab w:val="clear" w:pos="720"/>
          <w:tab w:val="left" w:pos="330"/>
        </w:tabs>
        <w:spacing w:after="0" w:line="240" w:lineRule="auto"/>
        <w:ind w:left="330" w:hanging="330"/>
        <w:jc w:val="both"/>
        <w:rPr>
          <w:lang w:val="de-DE" w:eastAsia="de-DE"/>
        </w:rPr>
      </w:pPr>
      <w:r w:rsidRPr="008A0765">
        <w:lastRenderedPageBreak/>
        <w:t>Bei Lieferung von natürlichen Rauch- und Wärmeabzugsgeräten:</w:t>
      </w:r>
      <w:r>
        <w:t xml:space="preserve"> </w:t>
      </w:r>
    </w:p>
    <w:p w14:paraId="20509A5C" w14:textId="77777777" w:rsidR="00CC6815" w:rsidRPr="008A0765" w:rsidRDefault="00CC6815" w:rsidP="00324281">
      <w:pPr>
        <w:tabs>
          <w:tab w:val="left" w:pos="330"/>
        </w:tabs>
        <w:spacing w:after="0" w:line="240" w:lineRule="auto"/>
        <w:ind w:left="330"/>
        <w:jc w:val="both"/>
        <w:rPr>
          <w:lang w:val="de-DE" w:eastAsia="de-DE"/>
        </w:rPr>
      </w:pPr>
      <w:r w:rsidRPr="00965C4E">
        <w:rPr>
          <w:lang w:val="de-DE" w:eastAsia="de-DE"/>
        </w:rPr>
        <w:t>Zertifizierung nach ÖNORM EN 12101-2</w:t>
      </w:r>
      <w:r w:rsidRPr="00DB0469">
        <w:rPr>
          <w:lang w:val="de-DE" w:eastAsia="de-DE"/>
        </w:rPr>
        <w:t>,</w:t>
      </w:r>
      <w:r w:rsidRPr="008A0765">
        <w:rPr>
          <w:lang w:val="de-DE" w:eastAsia="de-DE"/>
        </w:rPr>
        <w:t xml:space="preserve"> wobei neben dem Nachweis für die Zertifizierung auch der Nachweis für eine normgerechte Fremdüberwachung beizubringen ist.</w:t>
      </w:r>
    </w:p>
    <w:p w14:paraId="4F3E73EB" w14:textId="77777777" w:rsidR="00377657" w:rsidRPr="008A0765" w:rsidRDefault="00377657" w:rsidP="00E31CCC">
      <w:pPr>
        <w:spacing w:after="0" w:line="240" w:lineRule="auto"/>
        <w:jc w:val="both"/>
        <w:rPr>
          <w:rFonts w:cs="Arial"/>
          <w:color w:val="000000"/>
          <w:lang w:val="de-DE" w:eastAsia="de-DE"/>
        </w:rPr>
      </w:pPr>
    </w:p>
    <w:p w14:paraId="29F1D690" w14:textId="77777777" w:rsidR="00CC6815" w:rsidRPr="008A0765" w:rsidRDefault="00CC6815" w:rsidP="00E31CCC">
      <w:pPr>
        <w:spacing w:after="0" w:line="240" w:lineRule="auto"/>
        <w:jc w:val="both"/>
        <w:rPr>
          <w:rFonts w:cs="Arial"/>
          <w:color w:val="000000"/>
          <w:lang w:val="de-DE" w:eastAsia="de-DE"/>
        </w:rPr>
      </w:pPr>
      <w:r w:rsidRPr="008A0765">
        <w:rPr>
          <w:rFonts w:cs="Arial"/>
          <w:color w:val="000000"/>
          <w:lang w:val="de-DE" w:eastAsia="de-DE"/>
        </w:rPr>
        <w:t>Alle Nachweise sind in deutscher Sprache beizubringen. Bei fremdsprachigen Nachweisen ist eine notariell beglaubigte Übersetzung beizubringen, widrigenfalls der Nachweis nicht anerkannt werden kann.</w:t>
      </w:r>
    </w:p>
    <w:p w14:paraId="3DC12422" w14:textId="77777777" w:rsidR="00CC6815" w:rsidRPr="008A0765" w:rsidRDefault="00CC6815" w:rsidP="00CA7383">
      <w:pPr>
        <w:spacing w:after="0" w:line="240" w:lineRule="auto"/>
        <w:rPr>
          <w:rFonts w:cs="Arial"/>
          <w:color w:val="000000"/>
          <w:lang w:val="de-DE" w:eastAsia="de-DE"/>
        </w:rPr>
      </w:pPr>
    </w:p>
    <w:sectPr w:rsidR="00CC6815" w:rsidRPr="008A0765" w:rsidSect="001B5CBB">
      <w:headerReference w:type="default" r:id="rId23"/>
      <w:type w:val="continuous"/>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260C5" w14:textId="77777777" w:rsidR="00B3328B" w:rsidRDefault="00B3328B" w:rsidP="000400E9">
      <w:pPr>
        <w:spacing w:after="0" w:line="240" w:lineRule="auto"/>
      </w:pPr>
      <w:r>
        <w:separator/>
      </w:r>
    </w:p>
  </w:endnote>
  <w:endnote w:type="continuationSeparator" w:id="0">
    <w:p w14:paraId="6F12F86F" w14:textId="77777777" w:rsidR="00B3328B" w:rsidRDefault="00B3328B" w:rsidP="00040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1CE84" w14:textId="77777777" w:rsidR="00B3328B" w:rsidRPr="00994B6C" w:rsidRDefault="00B3328B" w:rsidP="00994B6C">
    <w:pPr>
      <w:pStyle w:val="Fuzeile"/>
      <w:pBdr>
        <w:top w:val="single" w:sz="4" w:space="1" w:color="auto"/>
      </w:pBdr>
      <w:rPr>
        <w:sz w:val="20"/>
        <w:szCs w:val="20"/>
      </w:rPr>
    </w:pPr>
    <w:r>
      <w:rPr>
        <w:sz w:val="20"/>
        <w:szCs w:val="20"/>
      </w:rPr>
      <w:t>Stand: Februar 2021</w:t>
    </w:r>
    <w:r>
      <w:rPr>
        <w:sz w:val="20"/>
        <w:szCs w:val="20"/>
      </w:rPr>
      <w:tab/>
      <w:t>RICHTLINIEN METALLBAUTECHNIK</w:t>
    </w:r>
    <w:r>
      <w:rPr>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A19A1" w14:textId="77777777" w:rsidR="00B3328B" w:rsidRDefault="00B3328B" w:rsidP="00317E14">
    <w:pPr>
      <w:pStyle w:val="Fuzeile"/>
      <w:rPr>
        <w:rStyle w:val="Seitenzahl"/>
      </w:rPr>
    </w:pPr>
    <w:r>
      <w:rPr>
        <w:rStyle w:val="Seitenzahl"/>
      </w:rPr>
      <w:fldChar w:fldCharType="begin"/>
    </w:r>
    <w:r>
      <w:rPr>
        <w:rStyle w:val="Seitenzahl"/>
      </w:rPr>
      <w:instrText xml:space="preserve">PAGE  </w:instrText>
    </w:r>
    <w:r>
      <w:rPr>
        <w:rStyle w:val="Seitenzahl"/>
      </w:rPr>
      <w:fldChar w:fldCharType="end"/>
    </w:r>
  </w:p>
  <w:p w14:paraId="5B862940" w14:textId="77777777" w:rsidR="00B3328B" w:rsidRDefault="00B3328B" w:rsidP="00317E1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4B3F3" w14:textId="77777777" w:rsidR="00B3328B" w:rsidRDefault="00B3328B">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7067E" w14:textId="77777777" w:rsidR="00B3328B" w:rsidRDefault="00B3328B" w:rsidP="00317E14">
    <w:pPr>
      <w:pStyle w:val="Fuzeile"/>
      <w:rPr>
        <w:rStyle w:val="Seitenzahl"/>
      </w:rPr>
    </w:pPr>
    <w:r>
      <w:rPr>
        <w:rStyle w:val="Seitenzahl"/>
      </w:rPr>
      <w:fldChar w:fldCharType="begin"/>
    </w:r>
    <w:r>
      <w:rPr>
        <w:rStyle w:val="Seitenzahl"/>
      </w:rPr>
      <w:instrText xml:space="preserve">PAGE  </w:instrText>
    </w:r>
    <w:r>
      <w:rPr>
        <w:rStyle w:val="Seitenzahl"/>
      </w:rPr>
      <w:fldChar w:fldCharType="end"/>
    </w:r>
  </w:p>
  <w:p w14:paraId="1750DC47" w14:textId="77777777" w:rsidR="00B3328B" w:rsidRDefault="00B3328B" w:rsidP="00317E14">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B7331" w14:textId="77777777" w:rsidR="00B3328B" w:rsidRDefault="00B3328B">
    <w:pPr>
      <w:pStyle w:val="Fuzeil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CCD16" w14:textId="77777777" w:rsidR="00B3328B" w:rsidRPr="00DC53A5" w:rsidRDefault="00B3328B" w:rsidP="00DC53A5">
    <w:pPr>
      <w:pStyle w:val="Fuzeile"/>
      <w:pBdr>
        <w:top w:val="single" w:sz="4" w:space="1" w:color="auto"/>
      </w:pBdr>
      <w:rPr>
        <w:sz w:val="20"/>
        <w:szCs w:val="20"/>
      </w:rPr>
    </w:pPr>
    <w:r>
      <w:rPr>
        <w:sz w:val="20"/>
        <w:szCs w:val="20"/>
      </w:rPr>
      <w:t>Stand: Februar 2021</w:t>
    </w:r>
    <w:r>
      <w:rPr>
        <w:sz w:val="20"/>
        <w:szCs w:val="20"/>
      </w:rPr>
      <w:tab/>
      <w:t>RICHTLINIEN METALLBAUTECHNIK</w:t>
    </w:r>
    <w:r>
      <w:rPr>
        <w:sz w:val="20"/>
        <w:szCs w:val="20"/>
      </w:rPr>
      <w:tab/>
    </w:r>
    <w:r w:rsidRPr="00DC53A5">
      <w:rPr>
        <w:sz w:val="20"/>
        <w:szCs w:val="20"/>
      </w:rPr>
      <w:fldChar w:fldCharType="begin"/>
    </w:r>
    <w:r w:rsidRPr="00DC53A5">
      <w:rPr>
        <w:sz w:val="20"/>
        <w:szCs w:val="20"/>
      </w:rPr>
      <w:instrText>PAGE   \* MERGEFORMAT</w:instrText>
    </w:r>
    <w:r w:rsidRPr="00DC53A5">
      <w:rPr>
        <w:sz w:val="20"/>
        <w:szCs w:val="20"/>
      </w:rPr>
      <w:fldChar w:fldCharType="separate"/>
    </w:r>
    <w:r w:rsidR="00077175" w:rsidRPr="00077175">
      <w:rPr>
        <w:noProof/>
        <w:sz w:val="20"/>
        <w:szCs w:val="20"/>
        <w:lang w:val="de-DE"/>
      </w:rPr>
      <w:t>2</w:t>
    </w:r>
    <w:r w:rsidRPr="00DC53A5">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B7229" w14:textId="77777777" w:rsidR="00B3328B" w:rsidRDefault="00B3328B" w:rsidP="000400E9">
      <w:pPr>
        <w:spacing w:after="0" w:line="240" w:lineRule="auto"/>
      </w:pPr>
      <w:r>
        <w:separator/>
      </w:r>
    </w:p>
  </w:footnote>
  <w:footnote w:type="continuationSeparator" w:id="0">
    <w:p w14:paraId="408AB453" w14:textId="77777777" w:rsidR="00B3328B" w:rsidRDefault="00B3328B" w:rsidP="000400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81642" w14:textId="77777777" w:rsidR="00B3328B" w:rsidRDefault="00B3328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F4B9D" w14:textId="77777777" w:rsidR="00B3328B" w:rsidRDefault="00B3328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EB7FF" w14:textId="77777777" w:rsidR="00B3328B" w:rsidRDefault="00B3328B">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CBCAC" w14:textId="77777777" w:rsidR="00B3328B" w:rsidRPr="00182648" w:rsidRDefault="00B3328B" w:rsidP="00182648">
    <w:pPr>
      <w:pStyle w:val="Kopfzeile"/>
      <w:jc w:val="center"/>
      <w:rPr>
        <w:b/>
        <w:sz w:val="24"/>
      </w:rPr>
    </w:pPr>
    <w:r w:rsidRPr="00182648">
      <w:rPr>
        <w:b/>
        <w:sz w:val="24"/>
      </w:rPr>
      <w:t>INHALTSVERZEICHNIS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1786B" w14:textId="77777777" w:rsidR="00B3328B" w:rsidRDefault="00B3328B">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36E0F" w14:textId="77777777" w:rsidR="00B3328B" w:rsidRDefault="00B3328B">
    <w:pPr>
      <w:pStyle w:val="Kopfzeil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2419C" w14:textId="77777777" w:rsidR="00B3328B" w:rsidRDefault="00B3328B">
    <w:pPr>
      <w:pStyle w:val="Kopfzeil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76027" w14:textId="77777777" w:rsidR="00B3328B" w:rsidRPr="00607CFF" w:rsidRDefault="00B3328B" w:rsidP="00607CF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E042A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FF6887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5FC81A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3A4CE8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1B4A4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EE76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54C8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B0E2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701F8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AE0B2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99797F"/>
    <w:multiLevelType w:val="hybridMultilevel"/>
    <w:tmpl w:val="8668EE6A"/>
    <w:lvl w:ilvl="0" w:tplc="2D4AF6BC">
      <w:start w:val="1"/>
      <w:numFmt w:val="bullet"/>
      <w:lvlText w:val=""/>
      <w:lvlJc w:val="left"/>
      <w:pPr>
        <w:tabs>
          <w:tab w:val="num" w:pos="720"/>
        </w:tabs>
        <w:ind w:left="720" w:hanging="360"/>
      </w:pPr>
      <w:rPr>
        <w:rFonts w:ascii="Symbol" w:hAnsi="Symbol" w:hint="default"/>
        <w:sz w:val="22"/>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216F1E"/>
    <w:multiLevelType w:val="multilevel"/>
    <w:tmpl w:val="4C083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B960CA"/>
    <w:multiLevelType w:val="hybridMultilevel"/>
    <w:tmpl w:val="C770905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11CB4A30"/>
    <w:multiLevelType w:val="hybridMultilevel"/>
    <w:tmpl w:val="95149C3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124470AE"/>
    <w:multiLevelType w:val="hybridMultilevel"/>
    <w:tmpl w:val="0CBE5992"/>
    <w:lvl w:ilvl="0" w:tplc="857A32FC">
      <w:numFmt w:val="bullet"/>
      <w:lvlText w:val="-"/>
      <w:lvlJc w:val="left"/>
      <w:pPr>
        <w:ind w:left="720" w:hanging="360"/>
      </w:pPr>
      <w:rPr>
        <w:rFonts w:ascii="Calibri" w:eastAsia="Times New Roman" w:hAnsi="Calibri" w:hint="default"/>
      </w:rPr>
    </w:lvl>
    <w:lvl w:ilvl="1" w:tplc="0C070003">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147B768F"/>
    <w:multiLevelType w:val="hybridMultilevel"/>
    <w:tmpl w:val="3C225B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1B01275D"/>
    <w:multiLevelType w:val="hybridMultilevel"/>
    <w:tmpl w:val="A176BC82"/>
    <w:lvl w:ilvl="0" w:tplc="85A0D08A">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3B21B6A"/>
    <w:multiLevelType w:val="hybridMultilevel"/>
    <w:tmpl w:val="28B0522A"/>
    <w:lvl w:ilvl="0" w:tplc="BAC4AB38">
      <w:numFmt w:val="bullet"/>
      <w:lvlText w:val="-"/>
      <w:lvlJc w:val="left"/>
      <w:pPr>
        <w:ind w:left="720" w:hanging="360"/>
      </w:pPr>
      <w:rPr>
        <w:rFonts w:ascii="Calibri" w:eastAsia="Times New Roman" w:hAnsi="Calibri"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276F754B"/>
    <w:multiLevelType w:val="hybridMultilevel"/>
    <w:tmpl w:val="FA4CC2A6"/>
    <w:lvl w:ilvl="0" w:tplc="857A32FC">
      <w:numFmt w:val="bullet"/>
      <w:lvlText w:val="-"/>
      <w:lvlJc w:val="left"/>
      <w:pPr>
        <w:ind w:left="720" w:hanging="360"/>
      </w:pPr>
      <w:rPr>
        <w:rFonts w:ascii="Calibri" w:eastAsia="Times New Roman" w:hAnsi="Calibri" w:hint="default"/>
      </w:rPr>
    </w:lvl>
    <w:lvl w:ilvl="1" w:tplc="0C070005">
      <w:start w:val="1"/>
      <w:numFmt w:val="bullet"/>
      <w:lvlText w:val=""/>
      <w:lvlJc w:val="left"/>
      <w:pPr>
        <w:ind w:left="1440" w:hanging="360"/>
      </w:pPr>
      <w:rPr>
        <w:rFonts w:ascii="Wingdings" w:hAnsi="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28D52259"/>
    <w:multiLevelType w:val="hybridMultilevel"/>
    <w:tmpl w:val="F71C6DB8"/>
    <w:lvl w:ilvl="0" w:tplc="857A32FC">
      <w:numFmt w:val="bullet"/>
      <w:lvlText w:val="-"/>
      <w:lvlJc w:val="left"/>
      <w:pPr>
        <w:ind w:left="720" w:hanging="360"/>
      </w:pPr>
      <w:rPr>
        <w:rFonts w:ascii="Calibri" w:eastAsia="Times New Roman" w:hAnsi="Calibri" w:hint="default"/>
      </w:rPr>
    </w:lvl>
    <w:lvl w:ilvl="1" w:tplc="857A32FC">
      <w:numFmt w:val="bullet"/>
      <w:lvlText w:val="-"/>
      <w:lvlJc w:val="left"/>
      <w:pPr>
        <w:ind w:left="1440" w:hanging="360"/>
      </w:pPr>
      <w:rPr>
        <w:rFonts w:ascii="Calibri" w:eastAsia="Times New Roman" w:hAnsi="Calibri"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29C702E8"/>
    <w:multiLevelType w:val="hybridMultilevel"/>
    <w:tmpl w:val="EBA0181E"/>
    <w:lvl w:ilvl="0" w:tplc="0C070001">
      <w:start w:val="1"/>
      <w:numFmt w:val="bullet"/>
      <w:lvlText w:val=""/>
      <w:lvlJc w:val="left"/>
      <w:pPr>
        <w:ind w:left="720" w:hanging="360"/>
      </w:pPr>
      <w:rPr>
        <w:rFonts w:ascii="Symbol" w:hAnsi="Symbol" w:hint="default"/>
      </w:rPr>
    </w:lvl>
    <w:lvl w:ilvl="1" w:tplc="857A32FC">
      <w:numFmt w:val="bullet"/>
      <w:lvlText w:val="-"/>
      <w:lvlJc w:val="left"/>
      <w:pPr>
        <w:ind w:left="1440" w:hanging="360"/>
      </w:pPr>
      <w:rPr>
        <w:rFonts w:ascii="Calibri" w:eastAsia="Times New Roman" w:hAnsi="Calibri"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4206AE0"/>
    <w:multiLevelType w:val="multilevel"/>
    <w:tmpl w:val="A176BC8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87C2B97"/>
    <w:multiLevelType w:val="multilevel"/>
    <w:tmpl w:val="5A165806"/>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start w:val="1"/>
      <w:numFmt w:val="decimal"/>
      <w:pStyle w:val="berschrift9"/>
      <w:lvlText w:val="%1.%2.%3.%4.%5.%6.%7.%8.%9"/>
      <w:lvlJc w:val="left"/>
      <w:pPr>
        <w:tabs>
          <w:tab w:val="num" w:pos="1584"/>
        </w:tabs>
        <w:ind w:left="1584" w:hanging="1584"/>
      </w:pPr>
      <w:rPr>
        <w:rFonts w:cs="Times New Roman"/>
      </w:rPr>
    </w:lvl>
  </w:abstractNum>
  <w:abstractNum w:abstractNumId="23" w15:restartNumberingAfterBreak="0">
    <w:nsid w:val="3A2F60FD"/>
    <w:multiLevelType w:val="hybridMultilevel"/>
    <w:tmpl w:val="176E15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7BC2B87"/>
    <w:multiLevelType w:val="hybridMultilevel"/>
    <w:tmpl w:val="4ECEBE10"/>
    <w:lvl w:ilvl="0" w:tplc="DD4E774A">
      <w:start w:val="1"/>
      <w:numFmt w:val="bullet"/>
      <w:lvlText w:val=""/>
      <w:lvlJc w:val="left"/>
      <w:pPr>
        <w:tabs>
          <w:tab w:val="num" w:pos="720"/>
        </w:tabs>
        <w:ind w:left="720" w:hanging="360"/>
      </w:pPr>
      <w:rPr>
        <w:rFonts w:ascii="Wingdings" w:hAnsi="Wingdings" w:hint="default"/>
      </w:rPr>
    </w:lvl>
    <w:lvl w:ilvl="1" w:tplc="C994C1BE" w:tentative="1">
      <w:start w:val="1"/>
      <w:numFmt w:val="bullet"/>
      <w:lvlText w:val=""/>
      <w:lvlJc w:val="left"/>
      <w:pPr>
        <w:tabs>
          <w:tab w:val="num" w:pos="1440"/>
        </w:tabs>
        <w:ind w:left="1440" w:hanging="360"/>
      </w:pPr>
      <w:rPr>
        <w:rFonts w:ascii="Wingdings" w:hAnsi="Wingdings" w:hint="default"/>
      </w:rPr>
    </w:lvl>
    <w:lvl w:ilvl="2" w:tplc="4B3A6F80" w:tentative="1">
      <w:start w:val="1"/>
      <w:numFmt w:val="bullet"/>
      <w:lvlText w:val=""/>
      <w:lvlJc w:val="left"/>
      <w:pPr>
        <w:tabs>
          <w:tab w:val="num" w:pos="2160"/>
        </w:tabs>
        <w:ind w:left="2160" w:hanging="360"/>
      </w:pPr>
      <w:rPr>
        <w:rFonts w:ascii="Wingdings" w:hAnsi="Wingdings" w:hint="default"/>
      </w:rPr>
    </w:lvl>
    <w:lvl w:ilvl="3" w:tplc="03F8A386" w:tentative="1">
      <w:start w:val="1"/>
      <w:numFmt w:val="bullet"/>
      <w:lvlText w:val=""/>
      <w:lvlJc w:val="left"/>
      <w:pPr>
        <w:tabs>
          <w:tab w:val="num" w:pos="2880"/>
        </w:tabs>
        <w:ind w:left="2880" w:hanging="360"/>
      </w:pPr>
      <w:rPr>
        <w:rFonts w:ascii="Wingdings" w:hAnsi="Wingdings" w:hint="default"/>
      </w:rPr>
    </w:lvl>
    <w:lvl w:ilvl="4" w:tplc="CF5EDAEC" w:tentative="1">
      <w:start w:val="1"/>
      <w:numFmt w:val="bullet"/>
      <w:lvlText w:val=""/>
      <w:lvlJc w:val="left"/>
      <w:pPr>
        <w:tabs>
          <w:tab w:val="num" w:pos="3600"/>
        </w:tabs>
        <w:ind w:left="3600" w:hanging="360"/>
      </w:pPr>
      <w:rPr>
        <w:rFonts w:ascii="Wingdings" w:hAnsi="Wingdings" w:hint="default"/>
      </w:rPr>
    </w:lvl>
    <w:lvl w:ilvl="5" w:tplc="3B48C6D8" w:tentative="1">
      <w:start w:val="1"/>
      <w:numFmt w:val="bullet"/>
      <w:lvlText w:val=""/>
      <w:lvlJc w:val="left"/>
      <w:pPr>
        <w:tabs>
          <w:tab w:val="num" w:pos="4320"/>
        </w:tabs>
        <w:ind w:left="4320" w:hanging="360"/>
      </w:pPr>
      <w:rPr>
        <w:rFonts w:ascii="Wingdings" w:hAnsi="Wingdings" w:hint="default"/>
      </w:rPr>
    </w:lvl>
    <w:lvl w:ilvl="6" w:tplc="EC786836" w:tentative="1">
      <w:start w:val="1"/>
      <w:numFmt w:val="bullet"/>
      <w:lvlText w:val=""/>
      <w:lvlJc w:val="left"/>
      <w:pPr>
        <w:tabs>
          <w:tab w:val="num" w:pos="5040"/>
        </w:tabs>
        <w:ind w:left="5040" w:hanging="360"/>
      </w:pPr>
      <w:rPr>
        <w:rFonts w:ascii="Wingdings" w:hAnsi="Wingdings" w:hint="default"/>
      </w:rPr>
    </w:lvl>
    <w:lvl w:ilvl="7" w:tplc="6B46D608" w:tentative="1">
      <w:start w:val="1"/>
      <w:numFmt w:val="bullet"/>
      <w:lvlText w:val=""/>
      <w:lvlJc w:val="left"/>
      <w:pPr>
        <w:tabs>
          <w:tab w:val="num" w:pos="5760"/>
        </w:tabs>
        <w:ind w:left="5760" w:hanging="360"/>
      </w:pPr>
      <w:rPr>
        <w:rFonts w:ascii="Wingdings" w:hAnsi="Wingdings" w:hint="default"/>
      </w:rPr>
    </w:lvl>
    <w:lvl w:ilvl="8" w:tplc="97C0183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640FE4"/>
    <w:multiLevelType w:val="hybridMultilevel"/>
    <w:tmpl w:val="9C421278"/>
    <w:lvl w:ilvl="0" w:tplc="D6EA6292">
      <w:start w:val="1"/>
      <w:numFmt w:val="bullet"/>
      <w:lvlText w:val=""/>
      <w:lvlJc w:val="left"/>
      <w:pPr>
        <w:tabs>
          <w:tab w:val="num" w:pos="720"/>
        </w:tabs>
        <w:ind w:left="720" w:hanging="360"/>
      </w:pPr>
      <w:rPr>
        <w:rFonts w:ascii="Wingdings" w:hAnsi="Wingdings" w:hint="default"/>
      </w:rPr>
    </w:lvl>
    <w:lvl w:ilvl="1" w:tplc="EC086E60" w:tentative="1">
      <w:start w:val="1"/>
      <w:numFmt w:val="bullet"/>
      <w:lvlText w:val=""/>
      <w:lvlJc w:val="left"/>
      <w:pPr>
        <w:tabs>
          <w:tab w:val="num" w:pos="1440"/>
        </w:tabs>
        <w:ind w:left="1440" w:hanging="360"/>
      </w:pPr>
      <w:rPr>
        <w:rFonts w:ascii="Wingdings" w:hAnsi="Wingdings" w:hint="default"/>
      </w:rPr>
    </w:lvl>
    <w:lvl w:ilvl="2" w:tplc="C194F60A" w:tentative="1">
      <w:start w:val="1"/>
      <w:numFmt w:val="bullet"/>
      <w:lvlText w:val=""/>
      <w:lvlJc w:val="left"/>
      <w:pPr>
        <w:tabs>
          <w:tab w:val="num" w:pos="2160"/>
        </w:tabs>
        <w:ind w:left="2160" w:hanging="360"/>
      </w:pPr>
      <w:rPr>
        <w:rFonts w:ascii="Wingdings" w:hAnsi="Wingdings" w:hint="default"/>
      </w:rPr>
    </w:lvl>
    <w:lvl w:ilvl="3" w:tplc="968E3A60" w:tentative="1">
      <w:start w:val="1"/>
      <w:numFmt w:val="bullet"/>
      <w:lvlText w:val=""/>
      <w:lvlJc w:val="left"/>
      <w:pPr>
        <w:tabs>
          <w:tab w:val="num" w:pos="2880"/>
        </w:tabs>
        <w:ind w:left="2880" w:hanging="360"/>
      </w:pPr>
      <w:rPr>
        <w:rFonts w:ascii="Wingdings" w:hAnsi="Wingdings" w:hint="default"/>
      </w:rPr>
    </w:lvl>
    <w:lvl w:ilvl="4" w:tplc="041280DC" w:tentative="1">
      <w:start w:val="1"/>
      <w:numFmt w:val="bullet"/>
      <w:lvlText w:val=""/>
      <w:lvlJc w:val="left"/>
      <w:pPr>
        <w:tabs>
          <w:tab w:val="num" w:pos="3600"/>
        </w:tabs>
        <w:ind w:left="3600" w:hanging="360"/>
      </w:pPr>
      <w:rPr>
        <w:rFonts w:ascii="Wingdings" w:hAnsi="Wingdings" w:hint="default"/>
      </w:rPr>
    </w:lvl>
    <w:lvl w:ilvl="5" w:tplc="1B26D8F2" w:tentative="1">
      <w:start w:val="1"/>
      <w:numFmt w:val="bullet"/>
      <w:lvlText w:val=""/>
      <w:lvlJc w:val="left"/>
      <w:pPr>
        <w:tabs>
          <w:tab w:val="num" w:pos="4320"/>
        </w:tabs>
        <w:ind w:left="4320" w:hanging="360"/>
      </w:pPr>
      <w:rPr>
        <w:rFonts w:ascii="Wingdings" w:hAnsi="Wingdings" w:hint="default"/>
      </w:rPr>
    </w:lvl>
    <w:lvl w:ilvl="6" w:tplc="33F21B56" w:tentative="1">
      <w:start w:val="1"/>
      <w:numFmt w:val="bullet"/>
      <w:lvlText w:val=""/>
      <w:lvlJc w:val="left"/>
      <w:pPr>
        <w:tabs>
          <w:tab w:val="num" w:pos="5040"/>
        </w:tabs>
        <w:ind w:left="5040" w:hanging="360"/>
      </w:pPr>
      <w:rPr>
        <w:rFonts w:ascii="Wingdings" w:hAnsi="Wingdings" w:hint="default"/>
      </w:rPr>
    </w:lvl>
    <w:lvl w:ilvl="7" w:tplc="294A46FA" w:tentative="1">
      <w:start w:val="1"/>
      <w:numFmt w:val="bullet"/>
      <w:lvlText w:val=""/>
      <w:lvlJc w:val="left"/>
      <w:pPr>
        <w:tabs>
          <w:tab w:val="num" w:pos="5760"/>
        </w:tabs>
        <w:ind w:left="5760" w:hanging="360"/>
      </w:pPr>
      <w:rPr>
        <w:rFonts w:ascii="Wingdings" w:hAnsi="Wingdings" w:hint="default"/>
      </w:rPr>
    </w:lvl>
    <w:lvl w:ilvl="8" w:tplc="4662847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5251F"/>
    <w:multiLevelType w:val="hybridMultilevel"/>
    <w:tmpl w:val="8EF4B1F2"/>
    <w:lvl w:ilvl="0" w:tplc="0C070001">
      <w:start w:val="1"/>
      <w:numFmt w:val="bullet"/>
      <w:lvlText w:val=""/>
      <w:lvlJc w:val="left"/>
      <w:pPr>
        <w:ind w:left="720" w:hanging="360"/>
      </w:pPr>
      <w:rPr>
        <w:rFonts w:ascii="Symbol" w:hAnsi="Symbol" w:hint="default"/>
      </w:rPr>
    </w:lvl>
    <w:lvl w:ilvl="1" w:tplc="29AC033C">
      <w:numFmt w:val="bullet"/>
      <w:lvlText w:val="•"/>
      <w:lvlJc w:val="left"/>
      <w:pPr>
        <w:ind w:left="1785" w:hanging="705"/>
      </w:pPr>
      <w:rPr>
        <w:rFonts w:ascii="Calibri" w:eastAsia="Times New Roman" w:hAnsi="Calibri"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6BAB5568"/>
    <w:multiLevelType w:val="hybridMultilevel"/>
    <w:tmpl w:val="741E3D84"/>
    <w:lvl w:ilvl="0" w:tplc="2D4AF6BC">
      <w:start w:val="1"/>
      <w:numFmt w:val="bullet"/>
      <w:lvlText w:val=""/>
      <w:lvlJc w:val="left"/>
      <w:pPr>
        <w:tabs>
          <w:tab w:val="num" w:pos="720"/>
        </w:tabs>
        <w:ind w:left="720" w:hanging="360"/>
      </w:pPr>
      <w:rPr>
        <w:rFonts w:ascii="Symbol" w:hAnsi="Symbol" w:hint="default"/>
        <w:sz w:val="22"/>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22120D"/>
    <w:multiLevelType w:val="hybridMultilevel"/>
    <w:tmpl w:val="74C4E4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72A86382"/>
    <w:multiLevelType w:val="hybridMultilevel"/>
    <w:tmpl w:val="9B5E0A3C"/>
    <w:lvl w:ilvl="0" w:tplc="2D4AF6BC">
      <w:start w:val="1"/>
      <w:numFmt w:val="bullet"/>
      <w:lvlText w:val=""/>
      <w:lvlJc w:val="left"/>
      <w:pPr>
        <w:tabs>
          <w:tab w:val="num" w:pos="720"/>
        </w:tabs>
        <w:ind w:left="720" w:hanging="360"/>
      </w:pPr>
      <w:rPr>
        <w:rFonts w:ascii="Symbol" w:hAnsi="Symbol" w:hint="default"/>
        <w:sz w:val="22"/>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38339E0"/>
    <w:multiLevelType w:val="hybridMultilevel"/>
    <w:tmpl w:val="05DE8626"/>
    <w:lvl w:ilvl="0" w:tplc="F2D224FC">
      <w:start w:val="1"/>
      <w:numFmt w:val="bullet"/>
      <w:lvlText w:val="–"/>
      <w:lvlJc w:val="left"/>
      <w:pPr>
        <w:tabs>
          <w:tab w:val="num" w:pos="720"/>
        </w:tabs>
        <w:ind w:left="720" w:hanging="360"/>
      </w:pPr>
      <w:rPr>
        <w:rFonts w:ascii="Times New Roman" w:hAnsi="Times New Roman" w:hint="default"/>
      </w:rPr>
    </w:lvl>
    <w:lvl w:ilvl="1" w:tplc="3620FB14">
      <w:start w:val="1"/>
      <w:numFmt w:val="bullet"/>
      <w:lvlText w:val="–"/>
      <w:lvlJc w:val="left"/>
      <w:pPr>
        <w:tabs>
          <w:tab w:val="num" w:pos="1440"/>
        </w:tabs>
        <w:ind w:left="1440" w:hanging="360"/>
      </w:pPr>
      <w:rPr>
        <w:rFonts w:ascii="Times New Roman" w:hAnsi="Times New Roman" w:hint="default"/>
      </w:rPr>
    </w:lvl>
    <w:lvl w:ilvl="2" w:tplc="BE960E70" w:tentative="1">
      <w:start w:val="1"/>
      <w:numFmt w:val="bullet"/>
      <w:lvlText w:val="–"/>
      <w:lvlJc w:val="left"/>
      <w:pPr>
        <w:tabs>
          <w:tab w:val="num" w:pos="2160"/>
        </w:tabs>
        <w:ind w:left="2160" w:hanging="360"/>
      </w:pPr>
      <w:rPr>
        <w:rFonts w:ascii="Times New Roman" w:hAnsi="Times New Roman" w:hint="default"/>
      </w:rPr>
    </w:lvl>
    <w:lvl w:ilvl="3" w:tplc="424A805C" w:tentative="1">
      <w:start w:val="1"/>
      <w:numFmt w:val="bullet"/>
      <w:lvlText w:val="–"/>
      <w:lvlJc w:val="left"/>
      <w:pPr>
        <w:tabs>
          <w:tab w:val="num" w:pos="2880"/>
        </w:tabs>
        <w:ind w:left="2880" w:hanging="360"/>
      </w:pPr>
      <w:rPr>
        <w:rFonts w:ascii="Times New Roman" w:hAnsi="Times New Roman" w:hint="default"/>
      </w:rPr>
    </w:lvl>
    <w:lvl w:ilvl="4" w:tplc="CC44DD14" w:tentative="1">
      <w:start w:val="1"/>
      <w:numFmt w:val="bullet"/>
      <w:lvlText w:val="–"/>
      <w:lvlJc w:val="left"/>
      <w:pPr>
        <w:tabs>
          <w:tab w:val="num" w:pos="3600"/>
        </w:tabs>
        <w:ind w:left="3600" w:hanging="360"/>
      </w:pPr>
      <w:rPr>
        <w:rFonts w:ascii="Times New Roman" w:hAnsi="Times New Roman" w:hint="default"/>
      </w:rPr>
    </w:lvl>
    <w:lvl w:ilvl="5" w:tplc="050276F8" w:tentative="1">
      <w:start w:val="1"/>
      <w:numFmt w:val="bullet"/>
      <w:lvlText w:val="–"/>
      <w:lvlJc w:val="left"/>
      <w:pPr>
        <w:tabs>
          <w:tab w:val="num" w:pos="4320"/>
        </w:tabs>
        <w:ind w:left="4320" w:hanging="360"/>
      </w:pPr>
      <w:rPr>
        <w:rFonts w:ascii="Times New Roman" w:hAnsi="Times New Roman" w:hint="default"/>
      </w:rPr>
    </w:lvl>
    <w:lvl w:ilvl="6" w:tplc="A9220E00" w:tentative="1">
      <w:start w:val="1"/>
      <w:numFmt w:val="bullet"/>
      <w:lvlText w:val="–"/>
      <w:lvlJc w:val="left"/>
      <w:pPr>
        <w:tabs>
          <w:tab w:val="num" w:pos="5040"/>
        </w:tabs>
        <w:ind w:left="5040" w:hanging="360"/>
      </w:pPr>
      <w:rPr>
        <w:rFonts w:ascii="Times New Roman" w:hAnsi="Times New Roman" w:hint="default"/>
      </w:rPr>
    </w:lvl>
    <w:lvl w:ilvl="7" w:tplc="6840C0FE" w:tentative="1">
      <w:start w:val="1"/>
      <w:numFmt w:val="bullet"/>
      <w:lvlText w:val="–"/>
      <w:lvlJc w:val="left"/>
      <w:pPr>
        <w:tabs>
          <w:tab w:val="num" w:pos="5760"/>
        </w:tabs>
        <w:ind w:left="5760" w:hanging="360"/>
      </w:pPr>
      <w:rPr>
        <w:rFonts w:ascii="Times New Roman" w:hAnsi="Times New Roman" w:hint="default"/>
      </w:rPr>
    </w:lvl>
    <w:lvl w:ilvl="8" w:tplc="491E530E"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8CE46E0"/>
    <w:multiLevelType w:val="hybridMultilevel"/>
    <w:tmpl w:val="5D0C2100"/>
    <w:lvl w:ilvl="0" w:tplc="2D4AF6BC">
      <w:start w:val="1"/>
      <w:numFmt w:val="bullet"/>
      <w:lvlText w:val=""/>
      <w:lvlJc w:val="left"/>
      <w:pPr>
        <w:tabs>
          <w:tab w:val="num" w:pos="720"/>
        </w:tabs>
        <w:ind w:left="720" w:hanging="360"/>
      </w:pPr>
      <w:rPr>
        <w:rFonts w:ascii="Symbol" w:hAnsi="Symbol" w:hint="default"/>
        <w:sz w:val="22"/>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120F1A"/>
    <w:multiLevelType w:val="hybridMultilevel"/>
    <w:tmpl w:val="204A032A"/>
    <w:lvl w:ilvl="0" w:tplc="A4F4C298">
      <w:start w:val="1"/>
      <w:numFmt w:val="bullet"/>
      <w:lvlText w:val=""/>
      <w:lvlJc w:val="left"/>
      <w:pPr>
        <w:tabs>
          <w:tab w:val="num" w:pos="720"/>
        </w:tabs>
        <w:ind w:left="720" w:hanging="360"/>
      </w:pPr>
      <w:rPr>
        <w:rFonts w:ascii="Wingdings" w:hAnsi="Wingdings" w:hint="default"/>
      </w:rPr>
    </w:lvl>
    <w:lvl w:ilvl="1" w:tplc="D512D142" w:tentative="1">
      <w:start w:val="1"/>
      <w:numFmt w:val="bullet"/>
      <w:lvlText w:val=""/>
      <w:lvlJc w:val="left"/>
      <w:pPr>
        <w:tabs>
          <w:tab w:val="num" w:pos="1440"/>
        </w:tabs>
        <w:ind w:left="1440" w:hanging="360"/>
      </w:pPr>
      <w:rPr>
        <w:rFonts w:ascii="Wingdings" w:hAnsi="Wingdings" w:hint="default"/>
      </w:rPr>
    </w:lvl>
    <w:lvl w:ilvl="2" w:tplc="79A29704" w:tentative="1">
      <w:start w:val="1"/>
      <w:numFmt w:val="bullet"/>
      <w:lvlText w:val=""/>
      <w:lvlJc w:val="left"/>
      <w:pPr>
        <w:tabs>
          <w:tab w:val="num" w:pos="2160"/>
        </w:tabs>
        <w:ind w:left="2160" w:hanging="360"/>
      </w:pPr>
      <w:rPr>
        <w:rFonts w:ascii="Wingdings" w:hAnsi="Wingdings" w:hint="default"/>
      </w:rPr>
    </w:lvl>
    <w:lvl w:ilvl="3" w:tplc="019C0976" w:tentative="1">
      <w:start w:val="1"/>
      <w:numFmt w:val="bullet"/>
      <w:lvlText w:val=""/>
      <w:lvlJc w:val="left"/>
      <w:pPr>
        <w:tabs>
          <w:tab w:val="num" w:pos="2880"/>
        </w:tabs>
        <w:ind w:left="2880" w:hanging="360"/>
      </w:pPr>
      <w:rPr>
        <w:rFonts w:ascii="Wingdings" w:hAnsi="Wingdings" w:hint="default"/>
      </w:rPr>
    </w:lvl>
    <w:lvl w:ilvl="4" w:tplc="624A0C08" w:tentative="1">
      <w:start w:val="1"/>
      <w:numFmt w:val="bullet"/>
      <w:lvlText w:val=""/>
      <w:lvlJc w:val="left"/>
      <w:pPr>
        <w:tabs>
          <w:tab w:val="num" w:pos="3600"/>
        </w:tabs>
        <w:ind w:left="3600" w:hanging="360"/>
      </w:pPr>
      <w:rPr>
        <w:rFonts w:ascii="Wingdings" w:hAnsi="Wingdings" w:hint="default"/>
      </w:rPr>
    </w:lvl>
    <w:lvl w:ilvl="5" w:tplc="D81E71BA" w:tentative="1">
      <w:start w:val="1"/>
      <w:numFmt w:val="bullet"/>
      <w:lvlText w:val=""/>
      <w:lvlJc w:val="left"/>
      <w:pPr>
        <w:tabs>
          <w:tab w:val="num" w:pos="4320"/>
        </w:tabs>
        <w:ind w:left="4320" w:hanging="360"/>
      </w:pPr>
      <w:rPr>
        <w:rFonts w:ascii="Wingdings" w:hAnsi="Wingdings" w:hint="default"/>
      </w:rPr>
    </w:lvl>
    <w:lvl w:ilvl="6" w:tplc="6D107B9A" w:tentative="1">
      <w:start w:val="1"/>
      <w:numFmt w:val="bullet"/>
      <w:lvlText w:val=""/>
      <w:lvlJc w:val="left"/>
      <w:pPr>
        <w:tabs>
          <w:tab w:val="num" w:pos="5040"/>
        </w:tabs>
        <w:ind w:left="5040" w:hanging="360"/>
      </w:pPr>
      <w:rPr>
        <w:rFonts w:ascii="Wingdings" w:hAnsi="Wingdings" w:hint="default"/>
      </w:rPr>
    </w:lvl>
    <w:lvl w:ilvl="7" w:tplc="603EC902" w:tentative="1">
      <w:start w:val="1"/>
      <w:numFmt w:val="bullet"/>
      <w:lvlText w:val=""/>
      <w:lvlJc w:val="left"/>
      <w:pPr>
        <w:tabs>
          <w:tab w:val="num" w:pos="5760"/>
        </w:tabs>
        <w:ind w:left="5760" w:hanging="360"/>
      </w:pPr>
      <w:rPr>
        <w:rFonts w:ascii="Wingdings" w:hAnsi="Wingdings" w:hint="default"/>
      </w:rPr>
    </w:lvl>
    <w:lvl w:ilvl="8" w:tplc="020013DC"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2"/>
  </w:num>
  <w:num w:numId="3">
    <w:abstractNumId w:val="25"/>
  </w:num>
  <w:num w:numId="4">
    <w:abstractNumId w:val="23"/>
  </w:num>
  <w:num w:numId="5">
    <w:abstractNumId w:val="24"/>
  </w:num>
  <w:num w:numId="6">
    <w:abstractNumId w:val="13"/>
  </w:num>
  <w:num w:numId="7">
    <w:abstractNumId w:val="11"/>
  </w:num>
  <w:num w:numId="8">
    <w:abstractNumId w:val="28"/>
  </w:num>
  <w:num w:numId="9">
    <w:abstractNumId w:val="32"/>
  </w:num>
  <w:num w:numId="10">
    <w:abstractNumId w:val="15"/>
  </w:num>
  <w:num w:numId="11">
    <w:abstractNumId w:val="20"/>
  </w:num>
  <w:num w:numId="12">
    <w:abstractNumId w:val="17"/>
  </w:num>
  <w:num w:numId="13">
    <w:abstractNumId w:val="16"/>
  </w:num>
  <w:num w:numId="14">
    <w:abstractNumId w:val="22"/>
  </w:num>
  <w:num w:numId="15">
    <w:abstractNumId w:val="10"/>
  </w:num>
  <w:num w:numId="16">
    <w:abstractNumId w:val="22"/>
  </w:num>
  <w:num w:numId="17">
    <w:abstractNumId w:val="22"/>
  </w:num>
  <w:num w:numId="18">
    <w:abstractNumId w:val="22"/>
  </w:num>
  <w:num w:numId="19">
    <w:abstractNumId w:val="22"/>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1"/>
  </w:num>
  <w:num w:numId="31">
    <w:abstractNumId w:val="27"/>
  </w:num>
  <w:num w:numId="32">
    <w:abstractNumId w:val="21"/>
  </w:num>
  <w:num w:numId="33">
    <w:abstractNumId w:val="29"/>
  </w:num>
  <w:num w:numId="34">
    <w:abstractNumId w:val="26"/>
  </w:num>
  <w:num w:numId="35">
    <w:abstractNumId w:val="14"/>
  </w:num>
  <w:num w:numId="36">
    <w:abstractNumId w:val="19"/>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autoHyphenation/>
  <w:hyphenationZone w:val="425"/>
  <w:drawingGridHorizontalSpacing w:val="110"/>
  <w:displayHorizontalDrawingGridEvery w:val="2"/>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F69"/>
    <w:rsid w:val="00001EBD"/>
    <w:rsid w:val="000022E8"/>
    <w:rsid w:val="0001583D"/>
    <w:rsid w:val="00017A56"/>
    <w:rsid w:val="000218EA"/>
    <w:rsid w:val="00030C5E"/>
    <w:rsid w:val="000317B2"/>
    <w:rsid w:val="00035457"/>
    <w:rsid w:val="00036E4D"/>
    <w:rsid w:val="000376F6"/>
    <w:rsid w:val="000400E9"/>
    <w:rsid w:val="00052D33"/>
    <w:rsid w:val="0005682B"/>
    <w:rsid w:val="00061C15"/>
    <w:rsid w:val="000638C0"/>
    <w:rsid w:val="00064A28"/>
    <w:rsid w:val="00077175"/>
    <w:rsid w:val="00095AD1"/>
    <w:rsid w:val="00095FE5"/>
    <w:rsid w:val="00096483"/>
    <w:rsid w:val="00096C91"/>
    <w:rsid w:val="000A2223"/>
    <w:rsid w:val="000B2564"/>
    <w:rsid w:val="000E46C9"/>
    <w:rsid w:val="000E7A80"/>
    <w:rsid w:val="000F69DA"/>
    <w:rsid w:val="000F7344"/>
    <w:rsid w:val="000F7A25"/>
    <w:rsid w:val="0011558B"/>
    <w:rsid w:val="001159E4"/>
    <w:rsid w:val="00122E33"/>
    <w:rsid w:val="00125CA1"/>
    <w:rsid w:val="00134A3C"/>
    <w:rsid w:val="00137353"/>
    <w:rsid w:val="00143869"/>
    <w:rsid w:val="001472C7"/>
    <w:rsid w:val="001479EA"/>
    <w:rsid w:val="001507E2"/>
    <w:rsid w:val="001522EF"/>
    <w:rsid w:val="0015619A"/>
    <w:rsid w:val="0016560D"/>
    <w:rsid w:val="00182648"/>
    <w:rsid w:val="00185B9F"/>
    <w:rsid w:val="001864B5"/>
    <w:rsid w:val="0019586E"/>
    <w:rsid w:val="0019758E"/>
    <w:rsid w:val="001A08DF"/>
    <w:rsid w:val="001A7786"/>
    <w:rsid w:val="001B0D6F"/>
    <w:rsid w:val="001B5CBB"/>
    <w:rsid w:val="001C7B61"/>
    <w:rsid w:val="001D1C92"/>
    <w:rsid w:val="001D37B1"/>
    <w:rsid w:val="001F1368"/>
    <w:rsid w:val="001F1F2E"/>
    <w:rsid w:val="001F39F3"/>
    <w:rsid w:val="00200EFE"/>
    <w:rsid w:val="00204533"/>
    <w:rsid w:val="00211240"/>
    <w:rsid w:val="002154C5"/>
    <w:rsid w:val="00216A23"/>
    <w:rsid w:val="00217A47"/>
    <w:rsid w:val="00222BA1"/>
    <w:rsid w:val="00233FBA"/>
    <w:rsid w:val="00244DD8"/>
    <w:rsid w:val="002507AA"/>
    <w:rsid w:val="0025128E"/>
    <w:rsid w:val="00255061"/>
    <w:rsid w:val="002569C6"/>
    <w:rsid w:val="00262F16"/>
    <w:rsid w:val="00262F1C"/>
    <w:rsid w:val="0026508F"/>
    <w:rsid w:val="00271DE6"/>
    <w:rsid w:val="0027555D"/>
    <w:rsid w:val="00282D7D"/>
    <w:rsid w:val="00283F1A"/>
    <w:rsid w:val="00284103"/>
    <w:rsid w:val="00294FB8"/>
    <w:rsid w:val="00297ED5"/>
    <w:rsid w:val="002A3EF4"/>
    <w:rsid w:val="002B60F0"/>
    <w:rsid w:val="002C08CF"/>
    <w:rsid w:val="002C1A4F"/>
    <w:rsid w:val="002E0787"/>
    <w:rsid w:val="002E1C6F"/>
    <w:rsid w:val="002F135C"/>
    <w:rsid w:val="00307799"/>
    <w:rsid w:val="00317E14"/>
    <w:rsid w:val="00324281"/>
    <w:rsid w:val="00326F45"/>
    <w:rsid w:val="0034011C"/>
    <w:rsid w:val="003421AC"/>
    <w:rsid w:val="00377657"/>
    <w:rsid w:val="00385334"/>
    <w:rsid w:val="003A0297"/>
    <w:rsid w:val="003B4DB2"/>
    <w:rsid w:val="003C347E"/>
    <w:rsid w:val="003C4C8F"/>
    <w:rsid w:val="003C5E85"/>
    <w:rsid w:val="003F17B7"/>
    <w:rsid w:val="003F5BE1"/>
    <w:rsid w:val="003F750F"/>
    <w:rsid w:val="00403C88"/>
    <w:rsid w:val="00413B03"/>
    <w:rsid w:val="00413C81"/>
    <w:rsid w:val="0043012C"/>
    <w:rsid w:val="00445CE2"/>
    <w:rsid w:val="00446BFF"/>
    <w:rsid w:val="00446C99"/>
    <w:rsid w:val="00450B18"/>
    <w:rsid w:val="00483CF7"/>
    <w:rsid w:val="004869CD"/>
    <w:rsid w:val="00491C80"/>
    <w:rsid w:val="004A5013"/>
    <w:rsid w:val="004B14D2"/>
    <w:rsid w:val="004B7281"/>
    <w:rsid w:val="004C71F2"/>
    <w:rsid w:val="004D0F4F"/>
    <w:rsid w:val="004D595C"/>
    <w:rsid w:val="004D5DE8"/>
    <w:rsid w:val="004F73AF"/>
    <w:rsid w:val="00522EE2"/>
    <w:rsid w:val="0053149E"/>
    <w:rsid w:val="0053338F"/>
    <w:rsid w:val="005432BD"/>
    <w:rsid w:val="00545ACD"/>
    <w:rsid w:val="0056329F"/>
    <w:rsid w:val="00564CC1"/>
    <w:rsid w:val="005672AD"/>
    <w:rsid w:val="00567F76"/>
    <w:rsid w:val="0057738A"/>
    <w:rsid w:val="00584737"/>
    <w:rsid w:val="005A1FB4"/>
    <w:rsid w:val="005B12E6"/>
    <w:rsid w:val="005B1EAC"/>
    <w:rsid w:val="005B6A3C"/>
    <w:rsid w:val="005C269B"/>
    <w:rsid w:val="005C7234"/>
    <w:rsid w:val="005D1D6A"/>
    <w:rsid w:val="005D5CA2"/>
    <w:rsid w:val="005E2A70"/>
    <w:rsid w:val="005E33C2"/>
    <w:rsid w:val="005E7EF9"/>
    <w:rsid w:val="00607CFF"/>
    <w:rsid w:val="00620D8E"/>
    <w:rsid w:val="00621452"/>
    <w:rsid w:val="0062475D"/>
    <w:rsid w:val="00635F6F"/>
    <w:rsid w:val="00644ED5"/>
    <w:rsid w:val="00660893"/>
    <w:rsid w:val="006654B7"/>
    <w:rsid w:val="006679D9"/>
    <w:rsid w:val="00676CBA"/>
    <w:rsid w:val="006842A5"/>
    <w:rsid w:val="006850AC"/>
    <w:rsid w:val="006A5C82"/>
    <w:rsid w:val="006B0C54"/>
    <w:rsid w:val="006C0705"/>
    <w:rsid w:val="006C2715"/>
    <w:rsid w:val="006D097E"/>
    <w:rsid w:val="006E2765"/>
    <w:rsid w:val="006E346E"/>
    <w:rsid w:val="0070084F"/>
    <w:rsid w:val="00707CE1"/>
    <w:rsid w:val="00710A55"/>
    <w:rsid w:val="00717833"/>
    <w:rsid w:val="00723FAA"/>
    <w:rsid w:val="0073010F"/>
    <w:rsid w:val="00735A80"/>
    <w:rsid w:val="00736965"/>
    <w:rsid w:val="007430F8"/>
    <w:rsid w:val="00745FDE"/>
    <w:rsid w:val="007627F5"/>
    <w:rsid w:val="00763308"/>
    <w:rsid w:val="0076565C"/>
    <w:rsid w:val="00770440"/>
    <w:rsid w:val="00771E08"/>
    <w:rsid w:val="007801DF"/>
    <w:rsid w:val="00786E2B"/>
    <w:rsid w:val="007A06D5"/>
    <w:rsid w:val="007A4F39"/>
    <w:rsid w:val="007B5360"/>
    <w:rsid w:val="007D75B2"/>
    <w:rsid w:val="007D7E96"/>
    <w:rsid w:val="007E1AF3"/>
    <w:rsid w:val="007E36BD"/>
    <w:rsid w:val="007E4431"/>
    <w:rsid w:val="007F68B0"/>
    <w:rsid w:val="00803305"/>
    <w:rsid w:val="00805235"/>
    <w:rsid w:val="00814FD8"/>
    <w:rsid w:val="00815852"/>
    <w:rsid w:val="00820B00"/>
    <w:rsid w:val="008231D0"/>
    <w:rsid w:val="008438E8"/>
    <w:rsid w:val="00851AB1"/>
    <w:rsid w:val="00860550"/>
    <w:rsid w:val="00861948"/>
    <w:rsid w:val="00862108"/>
    <w:rsid w:val="00865BED"/>
    <w:rsid w:val="0086697F"/>
    <w:rsid w:val="00880573"/>
    <w:rsid w:val="00883B36"/>
    <w:rsid w:val="00896FF9"/>
    <w:rsid w:val="008A029C"/>
    <w:rsid w:val="008A0765"/>
    <w:rsid w:val="008A3E84"/>
    <w:rsid w:val="008B2AB1"/>
    <w:rsid w:val="008C69BD"/>
    <w:rsid w:val="008E2404"/>
    <w:rsid w:val="008E2F1F"/>
    <w:rsid w:val="008E3049"/>
    <w:rsid w:val="008E3A45"/>
    <w:rsid w:val="008E3DC8"/>
    <w:rsid w:val="008F14CF"/>
    <w:rsid w:val="008F1BBB"/>
    <w:rsid w:val="008F7506"/>
    <w:rsid w:val="008F7ABF"/>
    <w:rsid w:val="00910A4B"/>
    <w:rsid w:val="00911A8F"/>
    <w:rsid w:val="009178D3"/>
    <w:rsid w:val="00922CC2"/>
    <w:rsid w:val="00941397"/>
    <w:rsid w:val="00942606"/>
    <w:rsid w:val="00945634"/>
    <w:rsid w:val="00945681"/>
    <w:rsid w:val="0094763A"/>
    <w:rsid w:val="00950A15"/>
    <w:rsid w:val="00954BAB"/>
    <w:rsid w:val="009576EC"/>
    <w:rsid w:val="009625A0"/>
    <w:rsid w:val="00965C4E"/>
    <w:rsid w:val="00966206"/>
    <w:rsid w:val="00973C04"/>
    <w:rsid w:val="009757D3"/>
    <w:rsid w:val="00977FF1"/>
    <w:rsid w:val="00981341"/>
    <w:rsid w:val="0098149A"/>
    <w:rsid w:val="00985F47"/>
    <w:rsid w:val="00994B6C"/>
    <w:rsid w:val="009A32AE"/>
    <w:rsid w:val="009A5174"/>
    <w:rsid w:val="009A5A3D"/>
    <w:rsid w:val="009A5A75"/>
    <w:rsid w:val="009A6DDA"/>
    <w:rsid w:val="009D2CC2"/>
    <w:rsid w:val="009D3553"/>
    <w:rsid w:val="009D425B"/>
    <w:rsid w:val="009E3656"/>
    <w:rsid w:val="009E3962"/>
    <w:rsid w:val="00A25F8D"/>
    <w:rsid w:val="00A274A8"/>
    <w:rsid w:val="00A34A3C"/>
    <w:rsid w:val="00A44E7C"/>
    <w:rsid w:val="00A52EAD"/>
    <w:rsid w:val="00A55614"/>
    <w:rsid w:val="00A62435"/>
    <w:rsid w:val="00A712E6"/>
    <w:rsid w:val="00A73D71"/>
    <w:rsid w:val="00A82329"/>
    <w:rsid w:val="00A8235B"/>
    <w:rsid w:val="00A8461E"/>
    <w:rsid w:val="00AB0B05"/>
    <w:rsid w:val="00AB1D4F"/>
    <w:rsid w:val="00AC10FC"/>
    <w:rsid w:val="00AC3104"/>
    <w:rsid w:val="00AD16C0"/>
    <w:rsid w:val="00AD2391"/>
    <w:rsid w:val="00AD5F8C"/>
    <w:rsid w:val="00AD7B6F"/>
    <w:rsid w:val="00AE5AF9"/>
    <w:rsid w:val="00AF4886"/>
    <w:rsid w:val="00AF6703"/>
    <w:rsid w:val="00B12E97"/>
    <w:rsid w:val="00B25828"/>
    <w:rsid w:val="00B3328B"/>
    <w:rsid w:val="00B358F1"/>
    <w:rsid w:val="00B44EFD"/>
    <w:rsid w:val="00B46BED"/>
    <w:rsid w:val="00B47198"/>
    <w:rsid w:val="00B50581"/>
    <w:rsid w:val="00B50DD5"/>
    <w:rsid w:val="00B57341"/>
    <w:rsid w:val="00B70320"/>
    <w:rsid w:val="00B717F2"/>
    <w:rsid w:val="00B77858"/>
    <w:rsid w:val="00B80B15"/>
    <w:rsid w:val="00B82912"/>
    <w:rsid w:val="00B82E6F"/>
    <w:rsid w:val="00BA05D0"/>
    <w:rsid w:val="00BA2DB3"/>
    <w:rsid w:val="00BA3F8F"/>
    <w:rsid w:val="00BA6A53"/>
    <w:rsid w:val="00BC1A75"/>
    <w:rsid w:val="00BC1EF4"/>
    <w:rsid w:val="00BD0B46"/>
    <w:rsid w:val="00BD5AF9"/>
    <w:rsid w:val="00BD754A"/>
    <w:rsid w:val="00BE2A83"/>
    <w:rsid w:val="00BF7A67"/>
    <w:rsid w:val="00C11E5A"/>
    <w:rsid w:val="00C12F9E"/>
    <w:rsid w:val="00C130AE"/>
    <w:rsid w:val="00C41B1A"/>
    <w:rsid w:val="00C456D6"/>
    <w:rsid w:val="00C46F60"/>
    <w:rsid w:val="00C54673"/>
    <w:rsid w:val="00C55D40"/>
    <w:rsid w:val="00C6115A"/>
    <w:rsid w:val="00C6152E"/>
    <w:rsid w:val="00C76F01"/>
    <w:rsid w:val="00C80C47"/>
    <w:rsid w:val="00C85619"/>
    <w:rsid w:val="00C872D6"/>
    <w:rsid w:val="00C95F0A"/>
    <w:rsid w:val="00C96347"/>
    <w:rsid w:val="00CA1AE0"/>
    <w:rsid w:val="00CA443B"/>
    <w:rsid w:val="00CA52EF"/>
    <w:rsid w:val="00CA5CDF"/>
    <w:rsid w:val="00CA6F69"/>
    <w:rsid w:val="00CA7383"/>
    <w:rsid w:val="00CB0D73"/>
    <w:rsid w:val="00CB5222"/>
    <w:rsid w:val="00CC4C4B"/>
    <w:rsid w:val="00CC6815"/>
    <w:rsid w:val="00CD3534"/>
    <w:rsid w:val="00CD5242"/>
    <w:rsid w:val="00CD6B65"/>
    <w:rsid w:val="00CD7EDD"/>
    <w:rsid w:val="00CF0492"/>
    <w:rsid w:val="00CF5725"/>
    <w:rsid w:val="00D0579C"/>
    <w:rsid w:val="00D213C0"/>
    <w:rsid w:val="00D239B5"/>
    <w:rsid w:val="00D25C7C"/>
    <w:rsid w:val="00D51668"/>
    <w:rsid w:val="00D524F5"/>
    <w:rsid w:val="00D54E5A"/>
    <w:rsid w:val="00D56638"/>
    <w:rsid w:val="00D60AC1"/>
    <w:rsid w:val="00D7194F"/>
    <w:rsid w:val="00D724A5"/>
    <w:rsid w:val="00D73319"/>
    <w:rsid w:val="00D97374"/>
    <w:rsid w:val="00DA4EE0"/>
    <w:rsid w:val="00DA5B96"/>
    <w:rsid w:val="00DA74D6"/>
    <w:rsid w:val="00DB0469"/>
    <w:rsid w:val="00DB6476"/>
    <w:rsid w:val="00DC2B9E"/>
    <w:rsid w:val="00DC53A5"/>
    <w:rsid w:val="00DD1DAF"/>
    <w:rsid w:val="00DD7DB2"/>
    <w:rsid w:val="00DE56A2"/>
    <w:rsid w:val="00E04E4B"/>
    <w:rsid w:val="00E062F5"/>
    <w:rsid w:val="00E07DE3"/>
    <w:rsid w:val="00E1567C"/>
    <w:rsid w:val="00E15714"/>
    <w:rsid w:val="00E17E8C"/>
    <w:rsid w:val="00E23290"/>
    <w:rsid w:val="00E2644D"/>
    <w:rsid w:val="00E31CCC"/>
    <w:rsid w:val="00E34E6F"/>
    <w:rsid w:val="00E45D39"/>
    <w:rsid w:val="00E509E1"/>
    <w:rsid w:val="00E50B4B"/>
    <w:rsid w:val="00E7029D"/>
    <w:rsid w:val="00E74E8D"/>
    <w:rsid w:val="00E75C5E"/>
    <w:rsid w:val="00E77D35"/>
    <w:rsid w:val="00E80A7C"/>
    <w:rsid w:val="00E80E91"/>
    <w:rsid w:val="00E851B3"/>
    <w:rsid w:val="00E85D4B"/>
    <w:rsid w:val="00E90A4A"/>
    <w:rsid w:val="00EB3179"/>
    <w:rsid w:val="00EC1127"/>
    <w:rsid w:val="00EC19EC"/>
    <w:rsid w:val="00EC1A37"/>
    <w:rsid w:val="00EC25D3"/>
    <w:rsid w:val="00EC4FBD"/>
    <w:rsid w:val="00ED2C10"/>
    <w:rsid w:val="00ED4D3B"/>
    <w:rsid w:val="00ED5073"/>
    <w:rsid w:val="00EE3403"/>
    <w:rsid w:val="00EF157B"/>
    <w:rsid w:val="00EF2297"/>
    <w:rsid w:val="00F01158"/>
    <w:rsid w:val="00F03C6E"/>
    <w:rsid w:val="00F07E42"/>
    <w:rsid w:val="00F10C88"/>
    <w:rsid w:val="00F16881"/>
    <w:rsid w:val="00F20254"/>
    <w:rsid w:val="00F36B62"/>
    <w:rsid w:val="00F36B66"/>
    <w:rsid w:val="00F41132"/>
    <w:rsid w:val="00F51BD8"/>
    <w:rsid w:val="00F553F7"/>
    <w:rsid w:val="00F57F06"/>
    <w:rsid w:val="00F62E7A"/>
    <w:rsid w:val="00F722D6"/>
    <w:rsid w:val="00F72498"/>
    <w:rsid w:val="00F74366"/>
    <w:rsid w:val="00F83E67"/>
    <w:rsid w:val="00F9151B"/>
    <w:rsid w:val="00F9427B"/>
    <w:rsid w:val="00FA2859"/>
    <w:rsid w:val="00FA6628"/>
    <w:rsid w:val="00FB19D5"/>
    <w:rsid w:val="00FB3CF1"/>
    <w:rsid w:val="00FB55B2"/>
    <w:rsid w:val="00FC6A58"/>
    <w:rsid w:val="00FD4AAA"/>
    <w:rsid w:val="00FF3E2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D068A73"/>
  <w14:defaultImageDpi w14:val="96"/>
  <w15:docId w15:val="{151775B9-DB35-4FC7-83AE-CFDE8DE0F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7D35"/>
    <w:pPr>
      <w:spacing w:after="200" w:line="276" w:lineRule="auto"/>
    </w:pPr>
    <w:rPr>
      <w:lang w:eastAsia="en-US"/>
    </w:rPr>
  </w:style>
  <w:style w:type="paragraph" w:styleId="berschrift1">
    <w:name w:val="heading 1"/>
    <w:basedOn w:val="Standard"/>
    <w:next w:val="Standard"/>
    <w:link w:val="berschrift1Zchn"/>
    <w:uiPriority w:val="99"/>
    <w:qFormat/>
    <w:locked/>
    <w:rsid w:val="00297ED5"/>
    <w:pPr>
      <w:keepNext/>
      <w:numPr>
        <w:numId w:val="14"/>
      </w:numPr>
      <w:spacing w:before="240" w:after="60" w:line="240" w:lineRule="auto"/>
      <w:outlineLvl w:val="0"/>
    </w:pPr>
    <w:rPr>
      <w:rFonts w:ascii="Arial" w:eastAsia="Times New Roman" w:hAnsi="Arial" w:cs="Arial"/>
      <w:b/>
      <w:bCs/>
      <w:kern w:val="32"/>
      <w:sz w:val="32"/>
      <w:szCs w:val="32"/>
      <w:lang w:val="de-DE" w:eastAsia="de-DE"/>
    </w:rPr>
  </w:style>
  <w:style w:type="paragraph" w:styleId="berschrift2">
    <w:name w:val="heading 2"/>
    <w:basedOn w:val="Standard"/>
    <w:next w:val="Standard"/>
    <w:link w:val="berschrift2Zchn"/>
    <w:uiPriority w:val="99"/>
    <w:qFormat/>
    <w:locked/>
    <w:rsid w:val="00297ED5"/>
    <w:pPr>
      <w:keepNext/>
      <w:numPr>
        <w:ilvl w:val="1"/>
        <w:numId w:val="14"/>
      </w:numPr>
      <w:spacing w:before="240" w:after="60" w:line="240" w:lineRule="auto"/>
      <w:outlineLvl w:val="1"/>
    </w:pPr>
    <w:rPr>
      <w:rFonts w:ascii="Arial" w:eastAsia="Times New Roman" w:hAnsi="Arial" w:cs="Arial"/>
      <w:b/>
      <w:bCs/>
      <w:iCs/>
      <w:sz w:val="28"/>
      <w:szCs w:val="28"/>
      <w:lang w:val="de-DE" w:eastAsia="de-DE"/>
    </w:rPr>
  </w:style>
  <w:style w:type="paragraph" w:styleId="berschrift3">
    <w:name w:val="heading 3"/>
    <w:basedOn w:val="Standard"/>
    <w:next w:val="Standard"/>
    <w:link w:val="berschrift3Zchn"/>
    <w:uiPriority w:val="99"/>
    <w:qFormat/>
    <w:locked/>
    <w:rsid w:val="00297ED5"/>
    <w:pPr>
      <w:keepNext/>
      <w:numPr>
        <w:ilvl w:val="2"/>
        <w:numId w:val="14"/>
      </w:numPr>
      <w:spacing w:before="240" w:after="60" w:line="240" w:lineRule="auto"/>
      <w:outlineLvl w:val="2"/>
    </w:pPr>
    <w:rPr>
      <w:rFonts w:ascii="Arial" w:eastAsia="Times New Roman" w:hAnsi="Arial" w:cs="Arial"/>
      <w:b/>
      <w:bCs/>
      <w:sz w:val="26"/>
      <w:szCs w:val="26"/>
      <w:lang w:val="de-DE" w:eastAsia="de-DE"/>
    </w:rPr>
  </w:style>
  <w:style w:type="paragraph" w:styleId="berschrift4">
    <w:name w:val="heading 4"/>
    <w:basedOn w:val="Standard"/>
    <w:next w:val="Standard"/>
    <w:link w:val="berschrift4Zchn"/>
    <w:autoRedefine/>
    <w:uiPriority w:val="99"/>
    <w:qFormat/>
    <w:locked/>
    <w:rsid w:val="00077175"/>
    <w:pPr>
      <w:keepNext/>
      <w:tabs>
        <w:tab w:val="left" w:pos="851"/>
      </w:tabs>
      <w:spacing w:after="0" w:line="240" w:lineRule="auto"/>
      <w:jc w:val="both"/>
      <w:outlineLvl w:val="3"/>
    </w:pPr>
    <w:rPr>
      <w:rFonts w:eastAsia="Times New Roman"/>
      <w:b/>
      <w:bCs/>
      <w:sz w:val="24"/>
      <w:szCs w:val="24"/>
      <w:lang w:val="de-DE" w:eastAsia="de-DE"/>
    </w:rPr>
  </w:style>
  <w:style w:type="paragraph" w:styleId="berschrift5">
    <w:name w:val="heading 5"/>
    <w:basedOn w:val="Standard"/>
    <w:next w:val="Standard"/>
    <w:link w:val="berschrift5Zchn"/>
    <w:uiPriority w:val="99"/>
    <w:qFormat/>
    <w:locked/>
    <w:rsid w:val="00297ED5"/>
    <w:pPr>
      <w:numPr>
        <w:ilvl w:val="4"/>
        <w:numId w:val="14"/>
      </w:numPr>
      <w:spacing w:before="240" w:after="60" w:line="240" w:lineRule="auto"/>
      <w:outlineLvl w:val="4"/>
    </w:pPr>
    <w:rPr>
      <w:rFonts w:ascii="Times New Roman" w:eastAsia="Times New Roman" w:hAnsi="Times New Roman"/>
      <w:b/>
      <w:bCs/>
      <w:i/>
      <w:iCs/>
      <w:sz w:val="26"/>
      <w:szCs w:val="26"/>
      <w:lang w:val="de-DE" w:eastAsia="de-DE"/>
    </w:rPr>
  </w:style>
  <w:style w:type="paragraph" w:styleId="berschrift6">
    <w:name w:val="heading 6"/>
    <w:basedOn w:val="Standard"/>
    <w:next w:val="Standard"/>
    <w:link w:val="berschrift6Zchn"/>
    <w:uiPriority w:val="99"/>
    <w:qFormat/>
    <w:locked/>
    <w:rsid w:val="00297ED5"/>
    <w:pPr>
      <w:numPr>
        <w:ilvl w:val="5"/>
        <w:numId w:val="14"/>
      </w:numPr>
      <w:spacing w:before="240" w:after="60" w:line="240" w:lineRule="auto"/>
      <w:outlineLvl w:val="5"/>
    </w:pPr>
    <w:rPr>
      <w:rFonts w:ascii="Times New Roman" w:eastAsia="Times New Roman" w:hAnsi="Times New Roman"/>
      <w:b/>
      <w:bCs/>
      <w:lang w:val="de-DE" w:eastAsia="de-DE"/>
    </w:rPr>
  </w:style>
  <w:style w:type="paragraph" w:styleId="berschrift7">
    <w:name w:val="heading 7"/>
    <w:basedOn w:val="Standard"/>
    <w:next w:val="Standard"/>
    <w:link w:val="berschrift7Zchn"/>
    <w:uiPriority w:val="99"/>
    <w:qFormat/>
    <w:locked/>
    <w:rsid w:val="00297ED5"/>
    <w:pPr>
      <w:numPr>
        <w:ilvl w:val="6"/>
        <w:numId w:val="14"/>
      </w:numPr>
      <w:spacing w:before="240" w:after="60" w:line="240" w:lineRule="auto"/>
      <w:outlineLvl w:val="6"/>
    </w:pPr>
    <w:rPr>
      <w:rFonts w:ascii="Times New Roman" w:eastAsia="Times New Roman" w:hAnsi="Times New Roman"/>
      <w:sz w:val="24"/>
      <w:szCs w:val="24"/>
      <w:lang w:val="de-DE" w:eastAsia="de-DE"/>
    </w:rPr>
  </w:style>
  <w:style w:type="paragraph" w:styleId="berschrift8">
    <w:name w:val="heading 8"/>
    <w:basedOn w:val="Standard"/>
    <w:next w:val="Standard"/>
    <w:link w:val="berschrift8Zchn"/>
    <w:uiPriority w:val="99"/>
    <w:qFormat/>
    <w:locked/>
    <w:rsid w:val="00297ED5"/>
    <w:pPr>
      <w:numPr>
        <w:ilvl w:val="7"/>
        <w:numId w:val="14"/>
      </w:numPr>
      <w:spacing w:before="240" w:after="60" w:line="240" w:lineRule="auto"/>
      <w:outlineLvl w:val="7"/>
    </w:pPr>
    <w:rPr>
      <w:rFonts w:ascii="Times New Roman" w:eastAsia="Times New Roman" w:hAnsi="Times New Roman"/>
      <w:i/>
      <w:iCs/>
      <w:sz w:val="24"/>
      <w:szCs w:val="24"/>
      <w:lang w:val="de-DE" w:eastAsia="de-DE"/>
    </w:rPr>
  </w:style>
  <w:style w:type="paragraph" w:styleId="berschrift9">
    <w:name w:val="heading 9"/>
    <w:basedOn w:val="Standard"/>
    <w:next w:val="Standard"/>
    <w:link w:val="berschrift9Zchn"/>
    <w:uiPriority w:val="99"/>
    <w:qFormat/>
    <w:locked/>
    <w:rsid w:val="00297ED5"/>
    <w:pPr>
      <w:numPr>
        <w:ilvl w:val="8"/>
        <w:numId w:val="14"/>
      </w:numPr>
      <w:spacing w:before="240" w:after="60" w:line="240" w:lineRule="auto"/>
      <w:outlineLvl w:val="8"/>
    </w:pPr>
    <w:rPr>
      <w:rFonts w:ascii="Arial" w:eastAsia="Times New Roman" w:hAnsi="Arial" w:cs="Arial"/>
      <w:lang w:val="de-DE"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297ED5"/>
    <w:rPr>
      <w:rFonts w:ascii="Arial" w:hAnsi="Arial"/>
      <w:b/>
      <w:kern w:val="32"/>
      <w:sz w:val="32"/>
      <w:lang w:val="de-DE" w:eastAsia="de-DE"/>
    </w:rPr>
  </w:style>
  <w:style w:type="character" w:customStyle="1" w:styleId="berschrift2Zchn">
    <w:name w:val="Überschrift 2 Zchn"/>
    <w:basedOn w:val="Absatz-Standardschriftart"/>
    <w:link w:val="berschrift2"/>
    <w:uiPriority w:val="99"/>
    <w:locked/>
    <w:rsid w:val="00297ED5"/>
    <w:rPr>
      <w:rFonts w:ascii="Arial" w:hAnsi="Arial"/>
      <w:b/>
      <w:sz w:val="28"/>
      <w:lang w:val="de-DE" w:eastAsia="de-DE"/>
    </w:rPr>
  </w:style>
  <w:style w:type="character" w:customStyle="1" w:styleId="berschrift3Zchn">
    <w:name w:val="Überschrift 3 Zchn"/>
    <w:basedOn w:val="Absatz-Standardschriftart"/>
    <w:link w:val="berschrift3"/>
    <w:uiPriority w:val="99"/>
    <w:locked/>
    <w:rsid w:val="00297ED5"/>
    <w:rPr>
      <w:rFonts w:ascii="Arial" w:hAnsi="Arial"/>
      <w:b/>
      <w:sz w:val="26"/>
      <w:lang w:val="de-DE" w:eastAsia="de-DE"/>
    </w:rPr>
  </w:style>
  <w:style w:type="character" w:customStyle="1" w:styleId="berschrift4Zchn">
    <w:name w:val="Überschrift 4 Zchn"/>
    <w:basedOn w:val="Absatz-Standardschriftart"/>
    <w:link w:val="berschrift4"/>
    <w:uiPriority w:val="99"/>
    <w:locked/>
    <w:rsid w:val="00077175"/>
    <w:rPr>
      <w:rFonts w:eastAsia="Times New Roman"/>
      <w:b/>
      <w:bCs/>
      <w:sz w:val="24"/>
      <w:szCs w:val="24"/>
      <w:lang w:val="de-DE" w:eastAsia="de-DE"/>
    </w:rPr>
  </w:style>
  <w:style w:type="character" w:customStyle="1" w:styleId="berschrift5Zchn">
    <w:name w:val="Überschrift 5 Zchn"/>
    <w:basedOn w:val="Absatz-Standardschriftart"/>
    <w:link w:val="berschrift5"/>
    <w:uiPriority w:val="99"/>
    <w:locked/>
    <w:rsid w:val="00297ED5"/>
    <w:rPr>
      <w:rFonts w:ascii="Times New Roman" w:hAnsi="Times New Roman"/>
      <w:b/>
      <w:i/>
      <w:sz w:val="26"/>
      <w:lang w:val="de-DE" w:eastAsia="de-DE"/>
    </w:rPr>
  </w:style>
  <w:style w:type="character" w:customStyle="1" w:styleId="berschrift6Zchn">
    <w:name w:val="Überschrift 6 Zchn"/>
    <w:basedOn w:val="Absatz-Standardschriftart"/>
    <w:link w:val="berschrift6"/>
    <w:uiPriority w:val="99"/>
    <w:locked/>
    <w:rsid w:val="00297ED5"/>
    <w:rPr>
      <w:rFonts w:ascii="Times New Roman" w:hAnsi="Times New Roman"/>
      <w:b/>
      <w:lang w:val="de-DE" w:eastAsia="de-DE"/>
    </w:rPr>
  </w:style>
  <w:style w:type="character" w:customStyle="1" w:styleId="berschrift7Zchn">
    <w:name w:val="Überschrift 7 Zchn"/>
    <w:basedOn w:val="Absatz-Standardschriftart"/>
    <w:link w:val="berschrift7"/>
    <w:uiPriority w:val="99"/>
    <w:locked/>
    <w:rsid w:val="00297ED5"/>
    <w:rPr>
      <w:rFonts w:ascii="Times New Roman" w:hAnsi="Times New Roman"/>
      <w:sz w:val="24"/>
      <w:lang w:val="de-DE" w:eastAsia="de-DE"/>
    </w:rPr>
  </w:style>
  <w:style w:type="character" w:customStyle="1" w:styleId="berschrift8Zchn">
    <w:name w:val="Überschrift 8 Zchn"/>
    <w:basedOn w:val="Absatz-Standardschriftart"/>
    <w:link w:val="berschrift8"/>
    <w:uiPriority w:val="99"/>
    <w:locked/>
    <w:rsid w:val="00297ED5"/>
    <w:rPr>
      <w:rFonts w:ascii="Times New Roman" w:hAnsi="Times New Roman"/>
      <w:i/>
      <w:sz w:val="24"/>
      <w:lang w:val="de-DE" w:eastAsia="de-DE"/>
    </w:rPr>
  </w:style>
  <w:style w:type="character" w:customStyle="1" w:styleId="berschrift9Zchn">
    <w:name w:val="Überschrift 9 Zchn"/>
    <w:basedOn w:val="Absatz-Standardschriftart"/>
    <w:link w:val="berschrift9"/>
    <w:uiPriority w:val="99"/>
    <w:locked/>
    <w:rsid w:val="00297ED5"/>
    <w:rPr>
      <w:rFonts w:ascii="Arial" w:hAnsi="Arial"/>
      <w:lang w:val="de-DE" w:eastAsia="de-DE"/>
    </w:rPr>
  </w:style>
  <w:style w:type="paragraph" w:styleId="Listenabsatz">
    <w:name w:val="List Paragraph"/>
    <w:basedOn w:val="Standard"/>
    <w:uiPriority w:val="99"/>
    <w:qFormat/>
    <w:rsid w:val="001F1F2E"/>
    <w:pPr>
      <w:ind w:left="720"/>
      <w:contextualSpacing/>
    </w:pPr>
  </w:style>
  <w:style w:type="character" w:styleId="Kommentarzeichen">
    <w:name w:val="annotation reference"/>
    <w:basedOn w:val="Absatz-Standardschriftart"/>
    <w:uiPriority w:val="99"/>
    <w:semiHidden/>
    <w:rsid w:val="000400E9"/>
    <w:rPr>
      <w:rFonts w:cs="Times New Roman"/>
      <w:sz w:val="16"/>
    </w:rPr>
  </w:style>
  <w:style w:type="paragraph" w:styleId="Kommentartext">
    <w:name w:val="annotation text"/>
    <w:basedOn w:val="Standard"/>
    <w:link w:val="KommentartextZchn"/>
    <w:uiPriority w:val="99"/>
    <w:rsid w:val="000400E9"/>
    <w:pPr>
      <w:spacing w:line="240" w:lineRule="auto"/>
    </w:pPr>
    <w:rPr>
      <w:sz w:val="20"/>
      <w:szCs w:val="20"/>
    </w:rPr>
  </w:style>
  <w:style w:type="character" w:customStyle="1" w:styleId="KommentartextZchn">
    <w:name w:val="Kommentartext Zchn"/>
    <w:basedOn w:val="Absatz-Standardschriftart"/>
    <w:link w:val="Kommentartext"/>
    <w:uiPriority w:val="99"/>
    <w:locked/>
    <w:rsid w:val="000400E9"/>
    <w:rPr>
      <w:sz w:val="20"/>
    </w:rPr>
  </w:style>
  <w:style w:type="paragraph" w:styleId="Kommentarthema">
    <w:name w:val="annotation subject"/>
    <w:basedOn w:val="Kommentartext"/>
    <w:next w:val="Kommentartext"/>
    <w:link w:val="KommentarthemaZchn"/>
    <w:uiPriority w:val="99"/>
    <w:semiHidden/>
    <w:rsid w:val="000400E9"/>
    <w:rPr>
      <w:b/>
      <w:bCs/>
    </w:rPr>
  </w:style>
  <w:style w:type="character" w:customStyle="1" w:styleId="KommentarthemaZchn">
    <w:name w:val="Kommentarthema Zchn"/>
    <w:basedOn w:val="KommentartextZchn"/>
    <w:link w:val="Kommentarthema"/>
    <w:uiPriority w:val="99"/>
    <w:semiHidden/>
    <w:locked/>
    <w:rsid w:val="000400E9"/>
    <w:rPr>
      <w:b/>
      <w:sz w:val="20"/>
    </w:rPr>
  </w:style>
  <w:style w:type="paragraph" w:styleId="Sprechblasentext">
    <w:name w:val="Balloon Text"/>
    <w:basedOn w:val="Standard"/>
    <w:link w:val="SprechblasentextZchn"/>
    <w:uiPriority w:val="99"/>
    <w:semiHidden/>
    <w:rsid w:val="000400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400E9"/>
    <w:rPr>
      <w:rFonts w:ascii="Tahoma" w:hAnsi="Tahoma"/>
      <w:sz w:val="16"/>
    </w:rPr>
  </w:style>
  <w:style w:type="paragraph" w:styleId="Funotentext">
    <w:name w:val="footnote text"/>
    <w:basedOn w:val="Standard"/>
    <w:link w:val="FunotentextZchn"/>
    <w:uiPriority w:val="99"/>
    <w:semiHidden/>
    <w:rsid w:val="000400E9"/>
    <w:pPr>
      <w:spacing w:after="0" w:line="240" w:lineRule="auto"/>
    </w:pPr>
    <w:rPr>
      <w:sz w:val="20"/>
      <w:szCs w:val="20"/>
    </w:rPr>
  </w:style>
  <w:style w:type="character" w:customStyle="1" w:styleId="FunotentextZchn">
    <w:name w:val="Fußnotentext Zchn"/>
    <w:basedOn w:val="Absatz-Standardschriftart"/>
    <w:link w:val="Funotentext"/>
    <w:uiPriority w:val="99"/>
    <w:semiHidden/>
    <w:locked/>
    <w:rsid w:val="000400E9"/>
    <w:rPr>
      <w:sz w:val="20"/>
    </w:rPr>
  </w:style>
  <w:style w:type="character" w:styleId="Funotenzeichen">
    <w:name w:val="footnote reference"/>
    <w:basedOn w:val="Absatz-Standardschriftart"/>
    <w:uiPriority w:val="99"/>
    <w:semiHidden/>
    <w:rsid w:val="000400E9"/>
    <w:rPr>
      <w:rFonts w:cs="Times New Roman"/>
      <w:vertAlign w:val="superscript"/>
    </w:rPr>
  </w:style>
  <w:style w:type="character" w:customStyle="1" w:styleId="TextnormalZchn">
    <w:name w:val="Text normal Zchn"/>
    <w:link w:val="Textnormal"/>
    <w:uiPriority w:val="99"/>
    <w:locked/>
    <w:rsid w:val="000400E9"/>
  </w:style>
  <w:style w:type="paragraph" w:customStyle="1" w:styleId="Textnormal">
    <w:name w:val="Text normal"/>
    <w:basedOn w:val="Standard"/>
    <w:link w:val="TextnormalZchn"/>
    <w:uiPriority w:val="99"/>
    <w:rsid w:val="000400E9"/>
    <w:pPr>
      <w:spacing w:before="120" w:after="120" w:line="264" w:lineRule="auto"/>
      <w:jc w:val="both"/>
    </w:pPr>
  </w:style>
  <w:style w:type="character" w:customStyle="1" w:styleId="stil5">
    <w:name w:val="stil5"/>
    <w:uiPriority w:val="99"/>
    <w:rsid w:val="007A4F39"/>
  </w:style>
  <w:style w:type="character" w:styleId="Fett">
    <w:name w:val="Strong"/>
    <w:basedOn w:val="Absatz-Standardschriftart"/>
    <w:uiPriority w:val="99"/>
    <w:qFormat/>
    <w:rsid w:val="007A4F39"/>
    <w:rPr>
      <w:rFonts w:cs="Times New Roman"/>
      <w:b/>
    </w:rPr>
  </w:style>
  <w:style w:type="paragraph" w:customStyle="1" w:styleId="Text0">
    <w:name w:val="Text0"/>
    <w:basedOn w:val="Verzeichnis1"/>
    <w:uiPriority w:val="99"/>
    <w:rsid w:val="00D7194F"/>
    <w:pPr>
      <w:spacing w:before="240" w:after="0" w:line="360" w:lineRule="auto"/>
      <w:jc w:val="both"/>
    </w:pPr>
    <w:rPr>
      <w:rFonts w:ascii="Times New Roman" w:eastAsia="Times New Roman" w:hAnsi="Times New Roman"/>
      <w:sz w:val="21"/>
      <w:szCs w:val="20"/>
      <w:lang w:eastAsia="de-DE"/>
    </w:rPr>
  </w:style>
  <w:style w:type="paragraph" w:styleId="Verzeichnis1">
    <w:name w:val="toc 1"/>
    <w:basedOn w:val="Standard"/>
    <w:next w:val="Standard"/>
    <w:autoRedefine/>
    <w:uiPriority w:val="99"/>
    <w:semiHidden/>
    <w:rsid w:val="00D7194F"/>
    <w:pPr>
      <w:spacing w:after="100"/>
    </w:pPr>
  </w:style>
  <w:style w:type="paragraph" w:styleId="Kopfzeile">
    <w:name w:val="header"/>
    <w:basedOn w:val="Standard"/>
    <w:link w:val="KopfzeileZchn"/>
    <w:uiPriority w:val="99"/>
    <w:rsid w:val="002755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27555D"/>
    <w:rPr>
      <w:rFonts w:cs="Times New Roman"/>
    </w:rPr>
  </w:style>
  <w:style w:type="paragraph" w:styleId="Fuzeile">
    <w:name w:val="footer"/>
    <w:basedOn w:val="Standard"/>
    <w:link w:val="FuzeileZchn"/>
    <w:uiPriority w:val="99"/>
    <w:rsid w:val="0027555D"/>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27555D"/>
    <w:rPr>
      <w:rFonts w:cs="Times New Roman"/>
    </w:rPr>
  </w:style>
  <w:style w:type="paragraph" w:styleId="Verzeichnis2">
    <w:name w:val="toc 2"/>
    <w:basedOn w:val="Standard"/>
    <w:next w:val="Standard"/>
    <w:autoRedefine/>
    <w:uiPriority w:val="99"/>
    <w:semiHidden/>
    <w:locked/>
    <w:rsid w:val="00297ED5"/>
    <w:pPr>
      <w:ind w:left="220"/>
    </w:pPr>
  </w:style>
  <w:style w:type="paragraph" w:styleId="Verzeichnis3">
    <w:name w:val="toc 3"/>
    <w:basedOn w:val="Standard"/>
    <w:next w:val="Standard"/>
    <w:autoRedefine/>
    <w:uiPriority w:val="99"/>
    <w:semiHidden/>
    <w:locked/>
    <w:rsid w:val="00297ED5"/>
    <w:pPr>
      <w:ind w:left="440"/>
    </w:pPr>
  </w:style>
  <w:style w:type="character" w:styleId="Hyperlink">
    <w:name w:val="Hyperlink"/>
    <w:basedOn w:val="Absatz-Standardschriftart"/>
    <w:uiPriority w:val="99"/>
    <w:locked/>
    <w:rsid w:val="00297ED5"/>
    <w:rPr>
      <w:rFonts w:cs="Times New Roman"/>
      <w:color w:val="0000FF"/>
      <w:u w:val="single"/>
    </w:rPr>
  </w:style>
  <w:style w:type="paragraph" w:styleId="Verzeichnis4">
    <w:name w:val="toc 4"/>
    <w:basedOn w:val="Standard"/>
    <w:next w:val="Standard"/>
    <w:autoRedefine/>
    <w:uiPriority w:val="99"/>
    <w:semiHidden/>
    <w:locked/>
    <w:rsid w:val="00297ED5"/>
    <w:pPr>
      <w:spacing w:after="0" w:line="240" w:lineRule="auto"/>
      <w:ind w:left="720"/>
    </w:pPr>
    <w:rPr>
      <w:rFonts w:ascii="Times New Roman" w:eastAsia="Times New Roman" w:hAnsi="Times New Roman"/>
      <w:sz w:val="20"/>
      <w:szCs w:val="20"/>
      <w:lang w:val="de-DE" w:eastAsia="de-DE"/>
    </w:rPr>
  </w:style>
  <w:style w:type="paragraph" w:styleId="Verzeichnis5">
    <w:name w:val="toc 5"/>
    <w:basedOn w:val="Standard"/>
    <w:next w:val="Standard"/>
    <w:autoRedefine/>
    <w:uiPriority w:val="99"/>
    <w:semiHidden/>
    <w:locked/>
    <w:rsid w:val="00297ED5"/>
    <w:pPr>
      <w:spacing w:after="0" w:line="240" w:lineRule="auto"/>
      <w:ind w:left="960"/>
    </w:pPr>
    <w:rPr>
      <w:rFonts w:ascii="Times New Roman" w:eastAsia="Times New Roman" w:hAnsi="Times New Roman"/>
      <w:sz w:val="20"/>
      <w:szCs w:val="20"/>
      <w:lang w:val="de-DE" w:eastAsia="de-DE"/>
    </w:rPr>
  </w:style>
  <w:style w:type="paragraph" w:styleId="Verzeichnis6">
    <w:name w:val="toc 6"/>
    <w:basedOn w:val="Standard"/>
    <w:next w:val="Standard"/>
    <w:autoRedefine/>
    <w:uiPriority w:val="99"/>
    <w:semiHidden/>
    <w:locked/>
    <w:rsid w:val="00297ED5"/>
    <w:pPr>
      <w:spacing w:after="0" w:line="240" w:lineRule="auto"/>
      <w:ind w:left="1200"/>
    </w:pPr>
    <w:rPr>
      <w:rFonts w:ascii="Times New Roman" w:eastAsia="Times New Roman" w:hAnsi="Times New Roman"/>
      <w:sz w:val="20"/>
      <w:szCs w:val="20"/>
      <w:lang w:val="de-DE" w:eastAsia="de-DE"/>
    </w:rPr>
  </w:style>
  <w:style w:type="paragraph" w:styleId="Verzeichnis7">
    <w:name w:val="toc 7"/>
    <w:basedOn w:val="Standard"/>
    <w:next w:val="Standard"/>
    <w:autoRedefine/>
    <w:uiPriority w:val="99"/>
    <w:semiHidden/>
    <w:locked/>
    <w:rsid w:val="00297ED5"/>
    <w:pPr>
      <w:spacing w:after="0" w:line="240" w:lineRule="auto"/>
      <w:ind w:left="1440"/>
    </w:pPr>
    <w:rPr>
      <w:rFonts w:ascii="Times New Roman" w:eastAsia="Times New Roman" w:hAnsi="Times New Roman"/>
      <w:sz w:val="20"/>
      <w:szCs w:val="20"/>
      <w:lang w:val="de-DE" w:eastAsia="de-DE"/>
    </w:rPr>
  </w:style>
  <w:style w:type="paragraph" w:styleId="Verzeichnis8">
    <w:name w:val="toc 8"/>
    <w:basedOn w:val="Standard"/>
    <w:next w:val="Standard"/>
    <w:autoRedefine/>
    <w:uiPriority w:val="99"/>
    <w:semiHidden/>
    <w:locked/>
    <w:rsid w:val="00297ED5"/>
    <w:pPr>
      <w:spacing w:after="0" w:line="240" w:lineRule="auto"/>
      <w:ind w:left="1680"/>
    </w:pPr>
    <w:rPr>
      <w:rFonts w:ascii="Times New Roman" w:eastAsia="Times New Roman" w:hAnsi="Times New Roman"/>
      <w:sz w:val="20"/>
      <w:szCs w:val="20"/>
      <w:lang w:val="de-DE" w:eastAsia="de-DE"/>
    </w:rPr>
  </w:style>
  <w:style w:type="paragraph" w:styleId="Verzeichnis9">
    <w:name w:val="toc 9"/>
    <w:basedOn w:val="Standard"/>
    <w:next w:val="Standard"/>
    <w:autoRedefine/>
    <w:uiPriority w:val="99"/>
    <w:semiHidden/>
    <w:locked/>
    <w:rsid w:val="00297ED5"/>
    <w:pPr>
      <w:spacing w:after="0" w:line="240" w:lineRule="auto"/>
      <w:ind w:left="1920"/>
    </w:pPr>
    <w:rPr>
      <w:rFonts w:ascii="Times New Roman" w:eastAsia="Times New Roman" w:hAnsi="Times New Roman"/>
      <w:sz w:val="20"/>
      <w:szCs w:val="20"/>
      <w:lang w:val="de-DE" w:eastAsia="de-DE"/>
    </w:rPr>
  </w:style>
  <w:style w:type="character" w:styleId="Seitenzahl">
    <w:name w:val="page number"/>
    <w:basedOn w:val="Absatz-Standardschriftart"/>
    <w:uiPriority w:val="99"/>
    <w:locked/>
    <w:rsid w:val="00297ED5"/>
    <w:rPr>
      <w:rFonts w:cs="Times New Roman"/>
    </w:rPr>
  </w:style>
  <w:style w:type="paragraph" w:styleId="Textkrper">
    <w:name w:val="Body Text"/>
    <w:basedOn w:val="Standard"/>
    <w:link w:val="TextkrperZchn"/>
    <w:uiPriority w:val="99"/>
    <w:locked/>
    <w:rsid w:val="00297ED5"/>
    <w:pPr>
      <w:spacing w:after="0" w:line="240" w:lineRule="auto"/>
    </w:pPr>
    <w:rPr>
      <w:rFonts w:ascii="Verdana" w:eastAsia="Times New Roman" w:hAnsi="Verdana" w:cs="Arial"/>
      <w:lang w:val="de-DE" w:eastAsia="de-DE"/>
    </w:rPr>
  </w:style>
  <w:style w:type="character" w:customStyle="1" w:styleId="TextkrperZchn">
    <w:name w:val="Textkörper Zchn"/>
    <w:basedOn w:val="Absatz-Standardschriftart"/>
    <w:link w:val="Textkrper"/>
    <w:uiPriority w:val="99"/>
    <w:locked/>
    <w:rsid w:val="00297ED5"/>
    <w:rPr>
      <w:rFonts w:ascii="Verdana" w:hAnsi="Verdana"/>
      <w:lang w:val="de-DE" w:eastAsia="de-DE"/>
    </w:rPr>
  </w:style>
  <w:style w:type="paragraph" w:styleId="Index1">
    <w:name w:val="index 1"/>
    <w:basedOn w:val="Standard"/>
    <w:next w:val="Standard"/>
    <w:autoRedefine/>
    <w:uiPriority w:val="99"/>
    <w:semiHidden/>
    <w:locked/>
    <w:rsid w:val="00297ED5"/>
    <w:pPr>
      <w:spacing w:after="0" w:line="240" w:lineRule="auto"/>
      <w:ind w:left="240" w:hanging="240"/>
    </w:pPr>
    <w:rPr>
      <w:rFonts w:ascii="Times New Roman" w:eastAsia="Times New Roman" w:hAnsi="Times New Roman"/>
      <w:sz w:val="18"/>
      <w:szCs w:val="18"/>
      <w:lang w:val="de-DE" w:eastAsia="de-DE"/>
    </w:rPr>
  </w:style>
  <w:style w:type="paragraph" w:styleId="Index2">
    <w:name w:val="index 2"/>
    <w:basedOn w:val="Standard"/>
    <w:next w:val="Standard"/>
    <w:autoRedefine/>
    <w:uiPriority w:val="99"/>
    <w:semiHidden/>
    <w:locked/>
    <w:rsid w:val="00297ED5"/>
    <w:pPr>
      <w:spacing w:after="0" w:line="240" w:lineRule="auto"/>
      <w:ind w:left="480" w:hanging="240"/>
    </w:pPr>
    <w:rPr>
      <w:rFonts w:ascii="Times New Roman" w:eastAsia="Times New Roman" w:hAnsi="Times New Roman"/>
      <w:sz w:val="18"/>
      <w:szCs w:val="18"/>
      <w:lang w:val="de-DE" w:eastAsia="de-DE"/>
    </w:rPr>
  </w:style>
  <w:style w:type="paragraph" w:styleId="Index3">
    <w:name w:val="index 3"/>
    <w:basedOn w:val="Standard"/>
    <w:next w:val="Standard"/>
    <w:autoRedefine/>
    <w:uiPriority w:val="99"/>
    <w:semiHidden/>
    <w:locked/>
    <w:rsid w:val="00297ED5"/>
    <w:pPr>
      <w:spacing w:after="0" w:line="240" w:lineRule="auto"/>
      <w:ind w:left="720" w:hanging="240"/>
    </w:pPr>
    <w:rPr>
      <w:rFonts w:ascii="Times New Roman" w:eastAsia="Times New Roman" w:hAnsi="Times New Roman"/>
      <w:sz w:val="18"/>
      <w:szCs w:val="18"/>
      <w:lang w:val="de-DE" w:eastAsia="de-DE"/>
    </w:rPr>
  </w:style>
  <w:style w:type="paragraph" w:styleId="Index4">
    <w:name w:val="index 4"/>
    <w:basedOn w:val="Standard"/>
    <w:next w:val="Standard"/>
    <w:autoRedefine/>
    <w:uiPriority w:val="99"/>
    <w:semiHidden/>
    <w:locked/>
    <w:rsid w:val="00297ED5"/>
    <w:pPr>
      <w:spacing w:after="0" w:line="240" w:lineRule="auto"/>
      <w:ind w:left="960" w:hanging="240"/>
    </w:pPr>
    <w:rPr>
      <w:rFonts w:ascii="Times New Roman" w:eastAsia="Times New Roman" w:hAnsi="Times New Roman"/>
      <w:sz w:val="18"/>
      <w:szCs w:val="18"/>
      <w:lang w:val="de-DE" w:eastAsia="de-DE"/>
    </w:rPr>
  </w:style>
  <w:style w:type="paragraph" w:styleId="Index5">
    <w:name w:val="index 5"/>
    <w:basedOn w:val="Standard"/>
    <w:next w:val="Standard"/>
    <w:autoRedefine/>
    <w:uiPriority w:val="99"/>
    <w:semiHidden/>
    <w:locked/>
    <w:rsid w:val="00297ED5"/>
    <w:pPr>
      <w:spacing w:after="0" w:line="240" w:lineRule="auto"/>
      <w:ind w:left="1200" w:hanging="240"/>
    </w:pPr>
    <w:rPr>
      <w:rFonts w:ascii="Times New Roman" w:eastAsia="Times New Roman" w:hAnsi="Times New Roman"/>
      <w:sz w:val="18"/>
      <w:szCs w:val="18"/>
      <w:lang w:val="de-DE" w:eastAsia="de-DE"/>
    </w:rPr>
  </w:style>
  <w:style w:type="paragraph" w:styleId="Index6">
    <w:name w:val="index 6"/>
    <w:basedOn w:val="Standard"/>
    <w:next w:val="Standard"/>
    <w:autoRedefine/>
    <w:uiPriority w:val="99"/>
    <w:semiHidden/>
    <w:locked/>
    <w:rsid w:val="00297ED5"/>
    <w:pPr>
      <w:spacing w:after="0" w:line="240" w:lineRule="auto"/>
      <w:ind w:left="1440" w:hanging="240"/>
    </w:pPr>
    <w:rPr>
      <w:rFonts w:ascii="Times New Roman" w:eastAsia="Times New Roman" w:hAnsi="Times New Roman"/>
      <w:sz w:val="18"/>
      <w:szCs w:val="18"/>
      <w:lang w:val="de-DE" w:eastAsia="de-DE"/>
    </w:rPr>
  </w:style>
  <w:style w:type="paragraph" w:styleId="Index7">
    <w:name w:val="index 7"/>
    <w:basedOn w:val="Standard"/>
    <w:next w:val="Standard"/>
    <w:autoRedefine/>
    <w:uiPriority w:val="99"/>
    <w:semiHidden/>
    <w:locked/>
    <w:rsid w:val="00297ED5"/>
    <w:pPr>
      <w:spacing w:after="0" w:line="240" w:lineRule="auto"/>
      <w:ind w:left="1680" w:hanging="240"/>
    </w:pPr>
    <w:rPr>
      <w:rFonts w:ascii="Times New Roman" w:eastAsia="Times New Roman" w:hAnsi="Times New Roman"/>
      <w:sz w:val="18"/>
      <w:szCs w:val="18"/>
      <w:lang w:val="de-DE" w:eastAsia="de-DE"/>
    </w:rPr>
  </w:style>
  <w:style w:type="paragraph" w:styleId="Index8">
    <w:name w:val="index 8"/>
    <w:basedOn w:val="Standard"/>
    <w:next w:val="Standard"/>
    <w:autoRedefine/>
    <w:uiPriority w:val="99"/>
    <w:semiHidden/>
    <w:locked/>
    <w:rsid w:val="00297ED5"/>
    <w:pPr>
      <w:spacing w:after="0" w:line="240" w:lineRule="auto"/>
      <w:ind w:left="1920" w:hanging="240"/>
    </w:pPr>
    <w:rPr>
      <w:rFonts w:ascii="Times New Roman" w:eastAsia="Times New Roman" w:hAnsi="Times New Roman"/>
      <w:sz w:val="18"/>
      <w:szCs w:val="18"/>
      <w:lang w:val="de-DE" w:eastAsia="de-DE"/>
    </w:rPr>
  </w:style>
  <w:style w:type="paragraph" w:styleId="Index9">
    <w:name w:val="index 9"/>
    <w:basedOn w:val="Standard"/>
    <w:next w:val="Standard"/>
    <w:autoRedefine/>
    <w:uiPriority w:val="99"/>
    <w:semiHidden/>
    <w:locked/>
    <w:rsid w:val="00297ED5"/>
    <w:pPr>
      <w:spacing w:after="0" w:line="240" w:lineRule="auto"/>
      <w:ind w:left="2160" w:hanging="240"/>
    </w:pPr>
    <w:rPr>
      <w:rFonts w:ascii="Times New Roman" w:eastAsia="Times New Roman" w:hAnsi="Times New Roman"/>
      <w:sz w:val="18"/>
      <w:szCs w:val="18"/>
      <w:lang w:val="de-DE" w:eastAsia="de-DE"/>
    </w:rPr>
  </w:style>
  <w:style w:type="paragraph" w:styleId="Indexberschrift">
    <w:name w:val="index heading"/>
    <w:basedOn w:val="Standard"/>
    <w:next w:val="Index1"/>
    <w:uiPriority w:val="99"/>
    <w:semiHidden/>
    <w:locked/>
    <w:rsid w:val="00297ED5"/>
    <w:pPr>
      <w:spacing w:before="240" w:after="120" w:line="240" w:lineRule="auto"/>
      <w:jc w:val="center"/>
    </w:pPr>
    <w:rPr>
      <w:rFonts w:ascii="Times New Roman" w:eastAsia="Times New Roman" w:hAnsi="Times New Roman"/>
      <w:b/>
      <w:bCs/>
      <w:sz w:val="26"/>
      <w:szCs w:val="26"/>
      <w:lang w:val="de-DE" w:eastAsia="de-DE"/>
    </w:rPr>
  </w:style>
  <w:style w:type="character" w:styleId="BesuchterHyperlink">
    <w:name w:val="FollowedHyperlink"/>
    <w:basedOn w:val="Absatz-Standardschriftart"/>
    <w:uiPriority w:val="99"/>
    <w:locked/>
    <w:rsid w:val="00297ED5"/>
    <w:rPr>
      <w:rFonts w:cs="Times New Roman"/>
      <w:color w:val="800080"/>
      <w:u w:val="single"/>
    </w:rPr>
  </w:style>
  <w:style w:type="paragraph" w:styleId="StandardWeb">
    <w:name w:val="Normal (Web)"/>
    <w:basedOn w:val="Standard"/>
    <w:uiPriority w:val="99"/>
    <w:locked/>
    <w:rsid w:val="00297ED5"/>
    <w:pPr>
      <w:spacing w:before="100" w:beforeAutospacing="1" w:after="100" w:afterAutospacing="1" w:line="240" w:lineRule="auto"/>
    </w:pPr>
    <w:rPr>
      <w:rFonts w:ascii="Times New Roman" w:eastAsia="Times New Roman" w:hAnsi="Times New Roman"/>
      <w:sz w:val="24"/>
      <w:szCs w:val="24"/>
      <w:lang w:val="de-DE" w:eastAsia="de-DE"/>
    </w:rPr>
  </w:style>
  <w:style w:type="paragraph" w:styleId="NurText">
    <w:name w:val="Plain Text"/>
    <w:basedOn w:val="Standard"/>
    <w:link w:val="NurTextZchn"/>
    <w:uiPriority w:val="99"/>
    <w:locked/>
    <w:rsid w:val="00297ED5"/>
    <w:pPr>
      <w:spacing w:after="0" w:line="240" w:lineRule="auto"/>
    </w:pPr>
    <w:rPr>
      <w:rFonts w:ascii="Courier New" w:eastAsia="Times New Roman" w:hAnsi="Courier New" w:cs="Courier New"/>
      <w:sz w:val="20"/>
      <w:szCs w:val="20"/>
      <w:lang w:val="de-DE" w:eastAsia="de-DE"/>
    </w:rPr>
  </w:style>
  <w:style w:type="character" w:customStyle="1" w:styleId="NurTextZchn">
    <w:name w:val="Nur Text Zchn"/>
    <w:basedOn w:val="Absatz-Standardschriftart"/>
    <w:link w:val="NurText"/>
    <w:uiPriority w:val="99"/>
    <w:locked/>
    <w:rsid w:val="00297ED5"/>
    <w:rPr>
      <w:rFonts w:ascii="Courier New" w:hAnsi="Courier New"/>
      <w:sz w:val="20"/>
      <w:lang w:val="de-DE" w:eastAsia="de-DE"/>
    </w:rPr>
  </w:style>
  <w:style w:type="table" w:styleId="Gitternetztabelle4Akzent5">
    <w:name w:val="Grid Table 4 Accent 5"/>
    <w:basedOn w:val="NormaleTabelle"/>
    <w:uiPriority w:val="49"/>
    <w:rsid w:val="00DA5B9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berarbeitung">
    <w:name w:val="Revision"/>
    <w:hidden/>
    <w:uiPriority w:val="99"/>
    <w:semiHidden/>
    <w:rsid w:val="00786E2B"/>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565584">
      <w:marLeft w:val="0"/>
      <w:marRight w:val="0"/>
      <w:marTop w:val="0"/>
      <w:marBottom w:val="0"/>
      <w:divBdr>
        <w:top w:val="none" w:sz="0" w:space="0" w:color="auto"/>
        <w:left w:val="none" w:sz="0" w:space="0" w:color="auto"/>
        <w:bottom w:val="none" w:sz="0" w:space="0" w:color="auto"/>
        <w:right w:val="none" w:sz="0" w:space="0" w:color="auto"/>
      </w:divBdr>
      <w:divsChild>
        <w:div w:id="222565592">
          <w:marLeft w:val="547"/>
          <w:marRight w:val="0"/>
          <w:marTop w:val="77"/>
          <w:marBottom w:val="0"/>
          <w:divBdr>
            <w:top w:val="none" w:sz="0" w:space="0" w:color="auto"/>
            <w:left w:val="none" w:sz="0" w:space="0" w:color="auto"/>
            <w:bottom w:val="none" w:sz="0" w:space="0" w:color="auto"/>
            <w:right w:val="none" w:sz="0" w:space="0" w:color="auto"/>
          </w:divBdr>
        </w:div>
      </w:divsChild>
    </w:div>
    <w:div w:id="222565586">
      <w:marLeft w:val="0"/>
      <w:marRight w:val="0"/>
      <w:marTop w:val="0"/>
      <w:marBottom w:val="0"/>
      <w:divBdr>
        <w:top w:val="none" w:sz="0" w:space="0" w:color="auto"/>
        <w:left w:val="none" w:sz="0" w:space="0" w:color="auto"/>
        <w:bottom w:val="none" w:sz="0" w:space="0" w:color="auto"/>
        <w:right w:val="none" w:sz="0" w:space="0" w:color="auto"/>
      </w:divBdr>
      <w:divsChild>
        <w:div w:id="222565588">
          <w:marLeft w:val="547"/>
          <w:marRight w:val="0"/>
          <w:marTop w:val="77"/>
          <w:marBottom w:val="0"/>
          <w:divBdr>
            <w:top w:val="none" w:sz="0" w:space="0" w:color="auto"/>
            <w:left w:val="none" w:sz="0" w:space="0" w:color="auto"/>
            <w:bottom w:val="none" w:sz="0" w:space="0" w:color="auto"/>
            <w:right w:val="none" w:sz="0" w:space="0" w:color="auto"/>
          </w:divBdr>
        </w:div>
        <w:div w:id="222565590">
          <w:marLeft w:val="547"/>
          <w:marRight w:val="0"/>
          <w:marTop w:val="77"/>
          <w:marBottom w:val="0"/>
          <w:divBdr>
            <w:top w:val="none" w:sz="0" w:space="0" w:color="auto"/>
            <w:left w:val="none" w:sz="0" w:space="0" w:color="auto"/>
            <w:bottom w:val="none" w:sz="0" w:space="0" w:color="auto"/>
            <w:right w:val="none" w:sz="0" w:space="0" w:color="auto"/>
          </w:divBdr>
        </w:div>
        <w:div w:id="222565594">
          <w:marLeft w:val="547"/>
          <w:marRight w:val="0"/>
          <w:marTop w:val="77"/>
          <w:marBottom w:val="0"/>
          <w:divBdr>
            <w:top w:val="none" w:sz="0" w:space="0" w:color="auto"/>
            <w:left w:val="none" w:sz="0" w:space="0" w:color="auto"/>
            <w:bottom w:val="none" w:sz="0" w:space="0" w:color="auto"/>
            <w:right w:val="none" w:sz="0" w:space="0" w:color="auto"/>
          </w:divBdr>
        </w:div>
      </w:divsChild>
    </w:div>
    <w:div w:id="222565595">
      <w:marLeft w:val="0"/>
      <w:marRight w:val="0"/>
      <w:marTop w:val="0"/>
      <w:marBottom w:val="0"/>
      <w:divBdr>
        <w:top w:val="none" w:sz="0" w:space="0" w:color="auto"/>
        <w:left w:val="none" w:sz="0" w:space="0" w:color="auto"/>
        <w:bottom w:val="none" w:sz="0" w:space="0" w:color="auto"/>
        <w:right w:val="none" w:sz="0" w:space="0" w:color="auto"/>
      </w:divBdr>
      <w:divsChild>
        <w:div w:id="222565591">
          <w:marLeft w:val="1526"/>
          <w:marRight w:val="0"/>
          <w:marTop w:val="115"/>
          <w:marBottom w:val="0"/>
          <w:divBdr>
            <w:top w:val="none" w:sz="0" w:space="0" w:color="auto"/>
            <w:left w:val="none" w:sz="0" w:space="0" w:color="auto"/>
            <w:bottom w:val="none" w:sz="0" w:space="0" w:color="auto"/>
            <w:right w:val="none" w:sz="0" w:space="0" w:color="auto"/>
          </w:divBdr>
        </w:div>
        <w:div w:id="222565600">
          <w:marLeft w:val="1526"/>
          <w:marRight w:val="0"/>
          <w:marTop w:val="115"/>
          <w:marBottom w:val="0"/>
          <w:divBdr>
            <w:top w:val="none" w:sz="0" w:space="0" w:color="auto"/>
            <w:left w:val="none" w:sz="0" w:space="0" w:color="auto"/>
            <w:bottom w:val="none" w:sz="0" w:space="0" w:color="auto"/>
            <w:right w:val="none" w:sz="0" w:space="0" w:color="auto"/>
          </w:divBdr>
        </w:div>
      </w:divsChild>
    </w:div>
    <w:div w:id="222565598">
      <w:marLeft w:val="0"/>
      <w:marRight w:val="0"/>
      <w:marTop w:val="0"/>
      <w:marBottom w:val="0"/>
      <w:divBdr>
        <w:top w:val="none" w:sz="0" w:space="0" w:color="auto"/>
        <w:left w:val="none" w:sz="0" w:space="0" w:color="auto"/>
        <w:bottom w:val="none" w:sz="0" w:space="0" w:color="auto"/>
        <w:right w:val="none" w:sz="0" w:space="0" w:color="auto"/>
      </w:divBdr>
      <w:divsChild>
        <w:div w:id="222565585">
          <w:marLeft w:val="0"/>
          <w:marRight w:val="0"/>
          <w:marTop w:val="750"/>
          <w:marBottom w:val="0"/>
          <w:divBdr>
            <w:top w:val="single" w:sz="2" w:space="0" w:color="auto"/>
            <w:left w:val="single" w:sz="2" w:space="0" w:color="auto"/>
            <w:bottom w:val="single" w:sz="2" w:space="0" w:color="auto"/>
            <w:right w:val="single" w:sz="2" w:space="0" w:color="auto"/>
          </w:divBdr>
          <w:divsChild>
            <w:div w:id="222565597">
              <w:marLeft w:val="300"/>
              <w:marRight w:val="0"/>
              <w:marTop w:val="300"/>
              <w:marBottom w:val="0"/>
              <w:divBdr>
                <w:top w:val="single" w:sz="2" w:space="0" w:color="auto"/>
                <w:left w:val="single" w:sz="2" w:space="0" w:color="auto"/>
                <w:bottom w:val="single" w:sz="2" w:space="0" w:color="auto"/>
                <w:right w:val="single" w:sz="2" w:space="0" w:color="auto"/>
              </w:divBdr>
            </w:div>
          </w:divsChild>
        </w:div>
      </w:divsChild>
    </w:div>
    <w:div w:id="222565601">
      <w:marLeft w:val="0"/>
      <w:marRight w:val="0"/>
      <w:marTop w:val="0"/>
      <w:marBottom w:val="0"/>
      <w:divBdr>
        <w:top w:val="none" w:sz="0" w:space="0" w:color="auto"/>
        <w:left w:val="none" w:sz="0" w:space="0" w:color="auto"/>
        <w:bottom w:val="none" w:sz="0" w:space="0" w:color="auto"/>
        <w:right w:val="none" w:sz="0" w:space="0" w:color="auto"/>
      </w:divBdr>
      <w:divsChild>
        <w:div w:id="222565587">
          <w:marLeft w:val="547"/>
          <w:marRight w:val="0"/>
          <w:marTop w:val="115"/>
          <w:marBottom w:val="0"/>
          <w:divBdr>
            <w:top w:val="none" w:sz="0" w:space="0" w:color="auto"/>
            <w:left w:val="none" w:sz="0" w:space="0" w:color="auto"/>
            <w:bottom w:val="none" w:sz="0" w:space="0" w:color="auto"/>
            <w:right w:val="none" w:sz="0" w:space="0" w:color="auto"/>
          </w:divBdr>
        </w:div>
        <w:div w:id="222565589">
          <w:marLeft w:val="547"/>
          <w:marRight w:val="0"/>
          <w:marTop w:val="115"/>
          <w:marBottom w:val="0"/>
          <w:divBdr>
            <w:top w:val="none" w:sz="0" w:space="0" w:color="auto"/>
            <w:left w:val="none" w:sz="0" w:space="0" w:color="auto"/>
            <w:bottom w:val="none" w:sz="0" w:space="0" w:color="auto"/>
            <w:right w:val="none" w:sz="0" w:space="0" w:color="auto"/>
          </w:divBdr>
        </w:div>
        <w:div w:id="222565593">
          <w:marLeft w:val="547"/>
          <w:marRight w:val="0"/>
          <w:marTop w:val="115"/>
          <w:marBottom w:val="0"/>
          <w:divBdr>
            <w:top w:val="none" w:sz="0" w:space="0" w:color="auto"/>
            <w:left w:val="none" w:sz="0" w:space="0" w:color="auto"/>
            <w:bottom w:val="none" w:sz="0" w:space="0" w:color="auto"/>
            <w:right w:val="none" w:sz="0" w:space="0" w:color="auto"/>
          </w:divBdr>
        </w:div>
        <w:div w:id="222565596">
          <w:marLeft w:val="547"/>
          <w:marRight w:val="0"/>
          <w:marTop w:val="115"/>
          <w:marBottom w:val="0"/>
          <w:divBdr>
            <w:top w:val="none" w:sz="0" w:space="0" w:color="auto"/>
            <w:left w:val="none" w:sz="0" w:space="0" w:color="auto"/>
            <w:bottom w:val="none" w:sz="0" w:space="0" w:color="auto"/>
            <w:right w:val="none" w:sz="0" w:space="0" w:color="auto"/>
          </w:divBdr>
        </w:div>
        <w:div w:id="222565599">
          <w:marLeft w:val="547"/>
          <w:marRight w:val="0"/>
          <w:marTop w:val="115"/>
          <w:marBottom w:val="0"/>
          <w:divBdr>
            <w:top w:val="none" w:sz="0" w:space="0" w:color="auto"/>
            <w:left w:val="none" w:sz="0" w:space="0" w:color="auto"/>
            <w:bottom w:val="none" w:sz="0" w:space="0" w:color="auto"/>
            <w:right w:val="none" w:sz="0" w:space="0" w:color="auto"/>
          </w:divBdr>
        </w:div>
        <w:div w:id="222565602">
          <w:marLeft w:val="547"/>
          <w:marRight w:val="0"/>
          <w:marTop w:val="115"/>
          <w:marBottom w:val="0"/>
          <w:divBdr>
            <w:top w:val="none" w:sz="0" w:space="0" w:color="auto"/>
            <w:left w:val="none" w:sz="0" w:space="0" w:color="auto"/>
            <w:bottom w:val="none" w:sz="0" w:space="0" w:color="auto"/>
            <w:right w:val="none" w:sz="0" w:space="0" w:color="auto"/>
          </w:divBdr>
        </w:div>
      </w:divsChild>
    </w:div>
    <w:div w:id="2225656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10" Type="http://schemas.openxmlformats.org/officeDocument/2006/relationships/image" Target="media/image1.jp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amft.at/service/richtlinien-metallbau" TargetMode="External"/><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B0802-E88B-47F3-84BC-2795EE4A5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4369</Words>
  <Characters>32286</Characters>
  <Application>Microsoft Office Word</Application>
  <DocSecurity>0</DocSecurity>
  <Lines>269</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Voitiech Sabine</dc:creator>
  <cp:keywords/>
  <dc:description/>
  <cp:lastModifiedBy>Voitiech Sabine</cp:lastModifiedBy>
  <cp:revision>3</cp:revision>
  <cp:lastPrinted>2015-06-03T10:44:00Z</cp:lastPrinted>
  <dcterms:created xsi:type="dcterms:W3CDTF">2021-02-16T19:08:00Z</dcterms:created>
  <dcterms:modified xsi:type="dcterms:W3CDTF">2021-02-17T08:10:00Z</dcterms:modified>
</cp:coreProperties>
</file>